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F1E08EE" w14:textId="77777777" w:rsidR="00DD38C6" w:rsidRDefault="00A729A3" w:rsidP="00A729A3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Работа по подготовке дошкольников к обучению грамоте.</w:t>
      </w:r>
    </w:p>
    <w:p w14:paraId="0E4955AD" w14:textId="77777777" w:rsidR="00A729A3" w:rsidRDefault="00A729A3" w:rsidP="00A729A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Ребенку тяжело освоить чтение, когда он приходит в школу не умея читать. Поэтому его следует обучить чтению до школы, чтобы тем самым ему справиться и пережить нелегкий период адаптации к школьной жизни.</w:t>
      </w:r>
    </w:p>
    <w:p w14:paraId="2E687EB4" w14:textId="15F000DA" w:rsidR="00A729A3" w:rsidRDefault="00A729A3" w:rsidP="00A729A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разновозрастной старше-подготовительной группе особое место занимает совершенствование фонематического слуха и дальнейшее развитие связной речи. Активно осуществляется работа по подготовке детей к освоению основ грамоты.</w:t>
      </w:r>
      <w:r w:rsidR="006C6438">
        <w:rPr>
          <w:rFonts w:ascii="Times New Roman" w:hAnsi="Times New Roman" w:cs="Times New Roman"/>
          <w:sz w:val="28"/>
          <w:szCs w:val="28"/>
        </w:rPr>
        <w:t xml:space="preserve"> Воспитателем дошкольных </w:t>
      </w:r>
      <w:proofErr w:type="gramStart"/>
      <w:r w:rsidR="006C6438">
        <w:rPr>
          <w:rFonts w:ascii="Times New Roman" w:hAnsi="Times New Roman" w:cs="Times New Roman"/>
          <w:sz w:val="28"/>
          <w:szCs w:val="28"/>
        </w:rPr>
        <w:t>групп  провод</w:t>
      </w:r>
      <w:r w:rsidR="000106B0">
        <w:rPr>
          <w:rFonts w:ascii="Times New Roman" w:hAnsi="Times New Roman" w:cs="Times New Roman"/>
          <w:sz w:val="28"/>
          <w:szCs w:val="28"/>
        </w:rPr>
        <w:t>и</w:t>
      </w:r>
      <w:r w:rsidR="006C6438">
        <w:rPr>
          <w:rFonts w:ascii="Times New Roman" w:hAnsi="Times New Roman" w:cs="Times New Roman"/>
          <w:sz w:val="28"/>
          <w:szCs w:val="28"/>
        </w:rPr>
        <w:t>тся</w:t>
      </w:r>
      <w:proofErr w:type="gramEnd"/>
      <w:r w:rsidR="006C6438">
        <w:rPr>
          <w:rFonts w:ascii="Times New Roman" w:hAnsi="Times New Roman" w:cs="Times New Roman"/>
          <w:sz w:val="28"/>
          <w:szCs w:val="28"/>
        </w:rPr>
        <w:t xml:space="preserve"> разные виды работ: подведение детей к звуковому анализу слов, деление слов на части, составление из слогов слов</w:t>
      </w:r>
      <w:r w:rsidR="008A784F">
        <w:rPr>
          <w:rFonts w:ascii="Times New Roman" w:hAnsi="Times New Roman" w:cs="Times New Roman"/>
          <w:sz w:val="28"/>
          <w:szCs w:val="28"/>
        </w:rPr>
        <w:t>а</w:t>
      </w:r>
      <w:r w:rsidR="006C6438">
        <w:rPr>
          <w:rFonts w:ascii="Times New Roman" w:hAnsi="Times New Roman" w:cs="Times New Roman"/>
          <w:sz w:val="28"/>
          <w:szCs w:val="28"/>
        </w:rPr>
        <w:t>, из слов – предложени</w:t>
      </w:r>
      <w:r w:rsidR="008A784F">
        <w:rPr>
          <w:rFonts w:ascii="Times New Roman" w:hAnsi="Times New Roman" w:cs="Times New Roman"/>
          <w:sz w:val="28"/>
          <w:szCs w:val="28"/>
        </w:rPr>
        <w:t>я</w:t>
      </w:r>
      <w:r w:rsidR="006C6438">
        <w:rPr>
          <w:rFonts w:ascii="Times New Roman" w:hAnsi="Times New Roman" w:cs="Times New Roman"/>
          <w:sz w:val="28"/>
          <w:szCs w:val="28"/>
        </w:rPr>
        <w:t>. Дети знакомятся со звучанием и протяженностью слова с заданным звуком, выделяют гласные и согласные звуки, знакомятся со слогом, со слоговой структурой. Всё это подготавливает ребенка к овладению звуковым анализом слов. Дети определяют ударение, сравнивают</w:t>
      </w:r>
      <w:r w:rsidR="008A784F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8A784F">
        <w:rPr>
          <w:rFonts w:ascii="Times New Roman" w:hAnsi="Times New Roman" w:cs="Times New Roman"/>
          <w:sz w:val="28"/>
          <w:szCs w:val="28"/>
        </w:rPr>
        <w:t xml:space="preserve">слова </w:t>
      </w:r>
      <w:r w:rsidR="006C6438">
        <w:rPr>
          <w:rFonts w:ascii="Times New Roman" w:hAnsi="Times New Roman" w:cs="Times New Roman"/>
          <w:sz w:val="28"/>
          <w:szCs w:val="28"/>
        </w:rPr>
        <w:t xml:space="preserve"> по</w:t>
      </w:r>
      <w:proofErr w:type="gramEnd"/>
      <w:r w:rsidR="006C6438">
        <w:rPr>
          <w:rFonts w:ascii="Times New Roman" w:hAnsi="Times New Roman" w:cs="Times New Roman"/>
          <w:sz w:val="28"/>
          <w:szCs w:val="28"/>
        </w:rPr>
        <w:t xml:space="preserve"> количественному и качественному звуковому составу. На этой основе впоследствии они обучаются чтению.</w:t>
      </w:r>
      <w:r w:rsidR="008A784F">
        <w:rPr>
          <w:rFonts w:ascii="Times New Roman" w:hAnsi="Times New Roman" w:cs="Times New Roman"/>
          <w:sz w:val="28"/>
          <w:szCs w:val="28"/>
        </w:rPr>
        <w:t xml:space="preserve"> Осознание звукового состава </w:t>
      </w:r>
      <w:proofErr w:type="gramStart"/>
      <w:r w:rsidR="008A784F">
        <w:rPr>
          <w:rFonts w:ascii="Times New Roman" w:hAnsi="Times New Roman" w:cs="Times New Roman"/>
          <w:sz w:val="28"/>
          <w:szCs w:val="28"/>
        </w:rPr>
        <w:t>слова  и</w:t>
      </w:r>
      <w:proofErr w:type="gramEnd"/>
      <w:r w:rsidR="008A784F">
        <w:rPr>
          <w:rFonts w:ascii="Times New Roman" w:hAnsi="Times New Roman" w:cs="Times New Roman"/>
          <w:sz w:val="28"/>
          <w:szCs w:val="28"/>
        </w:rPr>
        <w:t xml:space="preserve"> словесного состава предложения подводит дошкольника к порогу овладения грамотой.</w:t>
      </w:r>
    </w:p>
    <w:p w14:paraId="79D18359" w14:textId="1287387A" w:rsidR="008A784F" w:rsidRDefault="008A784F" w:rsidP="00A729A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Организация образовательной среды строится на увлекательной игре, содержащей проблемно-игровые ситуации: заучивание стихотворений о букве, небольшой рассказ-беседа, рассматривание, наблюдение –</w:t>
      </w:r>
      <w:r w:rsidR="008E267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«На что похожа буква», закрашивание только гласных</w:t>
      </w:r>
      <w:r w:rsidR="007D550C">
        <w:rPr>
          <w:rFonts w:ascii="Times New Roman" w:hAnsi="Times New Roman" w:cs="Times New Roman"/>
          <w:sz w:val="28"/>
          <w:szCs w:val="28"/>
        </w:rPr>
        <w:t>, составление слов с помощью кружочков, словесные и дидактические игры. Ребята с увлечением печатают буквы, сло</w:t>
      </w:r>
      <w:r w:rsidR="008E2675">
        <w:rPr>
          <w:rFonts w:ascii="Times New Roman" w:hAnsi="Times New Roman" w:cs="Times New Roman"/>
          <w:sz w:val="28"/>
          <w:szCs w:val="28"/>
        </w:rPr>
        <w:t>ги</w:t>
      </w:r>
      <w:r w:rsidR="007D550C">
        <w:rPr>
          <w:rFonts w:ascii="Times New Roman" w:hAnsi="Times New Roman" w:cs="Times New Roman"/>
          <w:sz w:val="28"/>
          <w:szCs w:val="28"/>
        </w:rPr>
        <w:t>, сло</w:t>
      </w:r>
      <w:r w:rsidR="008E2675">
        <w:rPr>
          <w:rFonts w:ascii="Times New Roman" w:hAnsi="Times New Roman" w:cs="Times New Roman"/>
          <w:sz w:val="28"/>
          <w:szCs w:val="28"/>
        </w:rPr>
        <w:t>ва</w:t>
      </w:r>
      <w:r w:rsidR="007D550C">
        <w:rPr>
          <w:rFonts w:ascii="Times New Roman" w:hAnsi="Times New Roman" w:cs="Times New Roman"/>
          <w:sz w:val="28"/>
          <w:szCs w:val="28"/>
        </w:rPr>
        <w:t xml:space="preserve"> по точечному образцу, так и выполняя другие  задания. В процессе у детей появляется стимул идти в школу, желание получить новые знания.</w:t>
      </w:r>
    </w:p>
    <w:p w14:paraId="688E6913" w14:textId="5734E3C4" w:rsidR="00982992" w:rsidRDefault="00982992" w:rsidP="00A729A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drawing>
          <wp:inline distT="0" distB="0" distL="0" distR="0" wp14:anchorId="40C3924B" wp14:editId="46A46DD3">
            <wp:extent cx="1952625" cy="19812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54309" cy="19829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noProof/>
        </w:rPr>
        <w:drawing>
          <wp:inline distT="0" distB="0" distL="0" distR="0" wp14:anchorId="6ADB8EDE" wp14:editId="321E62D3">
            <wp:extent cx="1800225" cy="1954530"/>
            <wp:effectExtent l="0" t="0" r="9525" b="762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11906" cy="19672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F411C">
        <w:rPr>
          <w:noProof/>
        </w:rPr>
        <w:drawing>
          <wp:inline distT="0" distB="0" distL="0" distR="0" wp14:anchorId="2312BB23" wp14:editId="5ED24F54">
            <wp:extent cx="1943100" cy="1952625"/>
            <wp:effectExtent l="0" t="0" r="0" b="9525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56026" cy="19656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EB90236" w14:textId="7E148F68" w:rsidR="00982992" w:rsidRDefault="00982992" w:rsidP="00A729A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65ACD940" w14:textId="73C658B5" w:rsidR="00BF411C" w:rsidRDefault="00BF411C" w:rsidP="00A729A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drawing>
          <wp:inline distT="0" distB="0" distL="0" distR="0" wp14:anchorId="73F76B62" wp14:editId="7E525720">
            <wp:extent cx="1951355" cy="1937965"/>
            <wp:effectExtent l="0" t="0" r="0" b="5715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71762" cy="19582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noProof/>
        </w:rPr>
        <w:drawing>
          <wp:inline distT="0" distB="0" distL="0" distR="0" wp14:anchorId="522900E1" wp14:editId="7D14D96E">
            <wp:extent cx="1818937" cy="1920240"/>
            <wp:effectExtent l="0" t="0" r="0" b="3810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1835884" cy="19381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noProof/>
        </w:rPr>
        <w:drawing>
          <wp:inline distT="0" distB="0" distL="0" distR="0" wp14:anchorId="61C5D141" wp14:editId="1C6BF8FE">
            <wp:extent cx="1885558" cy="1899285"/>
            <wp:effectExtent l="0" t="0" r="635" b="5715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0650" cy="19144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5CE871B" w14:textId="77900371" w:rsidR="00982992" w:rsidRPr="00A729A3" w:rsidRDefault="00BF411C" w:rsidP="00A729A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                                            </w:t>
      </w:r>
    </w:p>
    <w:sectPr w:rsidR="00982992" w:rsidRPr="00A729A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29A3"/>
    <w:rsid w:val="000106B0"/>
    <w:rsid w:val="001D1602"/>
    <w:rsid w:val="006C6438"/>
    <w:rsid w:val="007D550C"/>
    <w:rsid w:val="008A784F"/>
    <w:rsid w:val="008E2675"/>
    <w:rsid w:val="00982992"/>
    <w:rsid w:val="00A729A3"/>
    <w:rsid w:val="00BF411C"/>
    <w:rsid w:val="00DD38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3AA346"/>
  <w15:chartTrackingRefBased/>
  <w15:docId w15:val="{CC3F91D0-F821-482B-A95D-340B25151F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729A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theme" Target="theme/theme1.xml"/><Relationship Id="rId5" Type="http://schemas.openxmlformats.org/officeDocument/2006/relationships/image" Target="media/image2.jpeg"/><Relationship Id="rId10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256</Words>
  <Characters>1462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2026-01-28T17:49:00Z</dcterms:created>
  <dcterms:modified xsi:type="dcterms:W3CDTF">2026-01-28T17:49:00Z</dcterms:modified>
</cp:coreProperties>
</file>