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D2C" w:rsidRPr="00A95D2C" w:rsidRDefault="00A95D2C" w:rsidP="00A95D2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95D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«Мир, труд, май» Праздник Весны и Труда!</w:t>
      </w:r>
    </w:p>
    <w:p w:rsidR="00A95D2C" w:rsidRDefault="001B43A5" w:rsidP="00A95D2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-635</wp:posOffset>
            </wp:positionH>
            <wp:positionV relativeFrom="margin">
              <wp:posOffset>775335</wp:posOffset>
            </wp:positionV>
            <wp:extent cx="3093720" cy="2320290"/>
            <wp:effectExtent l="0" t="0" r="0" b="3810"/>
            <wp:wrapSquare wrapText="bothSides"/>
            <wp:docPr id="6" name="Рисунок 6" descr="https://sun9-11.userapi.com/impg/B_irVyM9nMV1R0VS55o70rgT7SjOwcC9JYQ_Fg/t9Rmvue-2bY.jpg?size=960x720&amp;quality=95&amp;sign=51189d3e6ed83dbc172735042f546e0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11.userapi.com/impg/B_irVyM9nMV1R0VS55o70rgT7SjOwcC9JYQ_Fg/t9Rmvue-2bY.jpg?size=960x720&amp;quality=95&amp;sign=51189d3e6ed83dbc172735042f546e02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232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мая вся страна отмечала</w:t>
      </w:r>
      <w:bookmarkStart w:id="0" w:name="_GoBack"/>
      <w:bookmarkEnd w:id="0"/>
      <w:r w:rsidR="00A95D2C" w:rsidRPr="00A95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Праздник Весны и Труда!</w:t>
      </w:r>
      <w:r w:rsidR="00A95D2C" w:rsidRPr="00A95D2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D2C" w:rsidRPr="00A95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 130 лет этот весенний праздник есть в календаре многих стран. Называли его по-разному – День международной солидарности трудящихся, День весны и труда, День Интернационала. Этот день считается символом весны</w:t>
      </w:r>
      <w:r w:rsidR="00A95D2C" w:rsidRPr="00A95D2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D2C" w:rsidRPr="00A95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уважения к созидательному труду.</w:t>
      </w:r>
      <w:r w:rsidR="00A95D2C" w:rsidRPr="00A95D2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D2C" w:rsidRPr="00A95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Классные руководители МБОУ СОШ </w:t>
      </w:r>
      <w:proofErr w:type="spellStart"/>
      <w:r w:rsidR="00A95D2C" w:rsidRPr="00A95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с.Большой</w:t>
      </w:r>
      <w:proofErr w:type="spellEnd"/>
      <w:r w:rsidR="00A95D2C" w:rsidRPr="00A95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95D2C" w:rsidRPr="00A95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Труев</w:t>
      </w:r>
      <w:proofErr w:type="spellEnd"/>
      <w:r w:rsidR="00A95D2C" w:rsidRPr="00A95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рассказали ребятам о том, что в историю нашей страны праздничная традиция пришла еще в 1890 году. Именно тогда в Варшаве пролетариат Российской империи впервые отметил 1 Мая. В 1891 году революционер Михаил </w:t>
      </w:r>
      <w:proofErr w:type="spellStart"/>
      <w:r w:rsidR="00A95D2C" w:rsidRPr="00A95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Бруснев</w:t>
      </w:r>
      <w:proofErr w:type="spellEnd"/>
      <w:r w:rsidR="00A95D2C" w:rsidRPr="00A95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своими соратниками провел первую маёвку в Санкт-Петербурге, в которой участвовали 70 человек рабочего класса. Спустя годы, уже после событий Октябрьской революции в 1917 году, праздник приобрел официальный статус и стал называться «День Интернационала». В истории СССР Первомай был важным праздником, к нему готовились заранее. Во всех городах проходили демонстрации – главная на Красной площади в г. Москве, торжественные собрания, митинги, народные гулянья, выезды на природу, посвященные Первомаю. 1970-й год – еще одна знаменательная веха в истории праздника – теперь первый день мая официально называется Днем международной солидарности трудящихся. На первомайские демонстрации граждане приходили с портретами именитых политиков и передовиков производства.</w:t>
      </w:r>
      <w:r w:rsidR="00A95D2C" w:rsidRPr="00A95D2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D2C" w:rsidRPr="00A95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течением времени и со сменой эпох в стране политический оттенок праздника сошел на нет. Последняя официальная первомайская демонстрация в СССР прошла 1 мая 1990 года. С 1992 года он даже сменил имя и стал называться «Праздник весны и труда».</w:t>
      </w:r>
      <w:r w:rsidR="00A95D2C" w:rsidRPr="00A95D2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D2C" w:rsidRPr="00A95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весны и труда олицетворяет собой радость от пробуждения</w:t>
      </w:r>
      <w:r w:rsidR="00A95D2C" w:rsidRPr="00A95D2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D2C" w:rsidRPr="00A95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возрождения природы, объединяет людей, воспевает созидательный труд. </w:t>
      </w:r>
    </w:p>
    <w:p w:rsidR="00ED7D4E" w:rsidRDefault="00A95D2C" w:rsidP="00A95D2C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95D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Измаилова Т.Р., ответственная за ВР</w:t>
      </w:r>
    </w:p>
    <w:p w:rsidR="003A2560" w:rsidRDefault="003A2560" w:rsidP="001B43A5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A94C632" wp14:editId="35878BBF">
            <wp:extent cx="3056365" cy="2299278"/>
            <wp:effectExtent l="0" t="0" r="0" b="6350"/>
            <wp:docPr id="3" name="Рисунок 3" descr="https://sun9-25.userapi.com/impg/sPzWujuNylng379f1kJCbkWERmSJHbE72V9wZA/IT5eioPnkh4.jpg?size=1280x963&amp;quality=95&amp;sign=c43af45a70b153cf37141947f2a3367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25.userapi.com/impg/sPzWujuNylng379f1kJCbkWERmSJHbE72V9wZA/IT5eioPnkh4.jpg?size=1280x963&amp;quality=95&amp;sign=c43af45a70b153cf37141947f2a33674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607" cy="230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43A5">
        <w:rPr>
          <w:noProof/>
          <w:lang w:eastAsia="ru-RU"/>
        </w:rPr>
        <w:t xml:space="preserve"> </w:t>
      </w:r>
      <w:r w:rsidR="001B43A5">
        <w:rPr>
          <w:noProof/>
          <w:lang w:eastAsia="ru-RU"/>
        </w:rPr>
        <w:drawing>
          <wp:inline distT="0" distB="0" distL="0" distR="0" wp14:anchorId="0A7CA37B" wp14:editId="5BB1EA2C">
            <wp:extent cx="3041843" cy="2281382"/>
            <wp:effectExtent l="0" t="0" r="6350" b="5080"/>
            <wp:docPr id="7" name="Рисунок 7" descr="https://sun9-20.userapi.com/impg/eRCzIFOjUF-PEURDdtz3WlFNUbclVZd-c04R1g/7G4Ot1sI-uo.jpg?size=1280x960&amp;quality=95&amp;sign=7788d70ede97d2f9e62b9463009da95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20.userapi.com/impg/eRCzIFOjUF-PEURDdtz3WlFNUbclVZd-c04R1g/7G4Ot1sI-uo.jpg?size=1280x960&amp;quality=95&amp;sign=7788d70ede97d2f9e62b9463009da95c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070" cy="2283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560" w:rsidRDefault="003A2560" w:rsidP="00A95D2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5CD95E4" wp14:editId="3189BE4F">
            <wp:extent cx="6390005" cy="2806610"/>
            <wp:effectExtent l="0" t="0" r="0" b="0"/>
            <wp:docPr id="4" name="Рисунок 4" descr="https://sun9-12.userapi.com/impg/UcgSK15t2v4EUfXdO_ZqVzz48kapQT5GUYrXOQ/TmYjTyl4hss.jpg?size=1280x562&amp;quality=95&amp;sign=33459570b47ed8bf4bd77981ed7f541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12.userapi.com/impg/UcgSK15t2v4EUfXdO_ZqVzz48kapQT5GUYrXOQ/TmYjTyl4hss.jpg?size=1280x562&amp;quality=95&amp;sign=33459570b47ed8bf4bd77981ed7f5412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280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560" w:rsidRDefault="003A2560" w:rsidP="00A95D2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2560" w:rsidRPr="00A95D2C" w:rsidRDefault="003A2560" w:rsidP="00A95D2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9CDCB7E" wp14:editId="56B5610B">
            <wp:extent cx="6390005" cy="4516602"/>
            <wp:effectExtent l="0" t="0" r="0" b="0"/>
            <wp:docPr id="5" name="Рисунок 5" descr="https://sun9-72.userapi.com/impg/khF1B8KNAct5exkjeth4ZmSgqALlzsoLaZCOZA/FHlM_mVQGfk.jpg?size=1280x905&amp;quality=95&amp;sign=5cb9632c8e372d0fc129562703709ee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n9-72.userapi.com/impg/khF1B8KNAct5exkjeth4ZmSgqALlzsoLaZCOZA/FHlM_mVQGfk.jpg?size=1280x905&amp;quality=95&amp;sign=5cb9632c8e372d0fc129562703709ee2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516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2560" w:rsidRPr="00A95D2C" w:rsidSect="001B43A5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D2C"/>
    <w:rsid w:val="001B43A5"/>
    <w:rsid w:val="003A2560"/>
    <w:rsid w:val="00A95D2C"/>
    <w:rsid w:val="00ED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BB63C"/>
  <w15:chartTrackingRefBased/>
  <w15:docId w15:val="{C3F5486B-E75B-4BC5-A9BC-FC4AEF1FA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Талия Измаилова</dc:creator>
  <cp:keywords/>
  <dc:description/>
  <cp:lastModifiedBy>Талия Измаилова</cp:lastModifiedBy>
  <cp:revision>3</cp:revision>
  <dcterms:created xsi:type="dcterms:W3CDTF">2025-05-05T06:21:00Z</dcterms:created>
  <dcterms:modified xsi:type="dcterms:W3CDTF">2025-05-05T06:29:00Z</dcterms:modified>
</cp:coreProperties>
</file>