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13D13DD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jc w:val="center"/>
        <w:rPr>
          <w:rFonts w:ascii="Times New Roman" w:hAnsi="Times New Roman"/>
          <w:b w:val="1"/>
          <w:sz w:val="28"/>
        </w:rPr>
      </w:pPr>
      <w:r>
        <w:t> </w:t>
      </w:r>
      <w:r>
        <w:rPr>
          <w:rFonts w:ascii="Times New Roman" w:hAnsi="Times New Roman"/>
          <w:b w:val="1"/>
          <w:sz w:val="36"/>
        </w:rPr>
        <w:t>  "День рождения Деда Мороза"</w:t>
      </w:r>
    </w:p>
    <w:p>
      <w:pPr>
        <w:tabs>
          <w:tab w:val="left" w:pos="10476" w:leader="none"/>
          <w:tab w:val="left" w:pos="11184" w:leader="none"/>
        </w:tabs>
        <w:ind w:firstLine="1284" w:left="-1140" w:right="-216"/>
        <w:jc w:val="left"/>
        <w:rPr>
          <w:rFonts w:ascii="Times New Roman" w:hAnsi="Times New Roman"/>
          <w:sz w:val="28"/>
        </w:rPr>
      </w:pPr>
      <w:bookmarkStart w:id="0" w:name="_dx_frag_StartFragment"/>
      <w:bookmarkEnd w:id="0"/>
      <w:bookmarkStart w:id="1" w:name="_dx_frag_StartFragment"/>
      <w:bookmarkEnd w:id="1"/>
      <w:r>
        <w:drawing>
          <wp:inline xmlns:wp="http://schemas.openxmlformats.org/drawingml/2006/wordprocessingDrawing">
            <wp:extent cx="3390900" cy="196596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659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276600" cy="195834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9583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 ноября — особенная дата в календаре зимних чудес: именно в этот день празднует свой день рождения всеми любимый Дед Мороз!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День рождения Деда Мороза - это удивительный праздник. В этот день поздравляют того, кто обычно сам дарит всем подарки и исполняет заветные желания и мечты.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Учащиеся театрального объединения "Театральные подмостки" под руководством  педагога дополнительного образования Центра детского творчества Кузнецкого района Дмитриевой О.Ю., подготовили и показали для учащихся начальных классов спектакль "День рождения Деда Мороза.Заговор Бабы Яги".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Мероприятие прошло успешно и оставило у детей яркие впечатления.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Пусть волшебство живёт в каждом дне, а вера в чудо остаётся с нами круглый год!</w:t>
      </w:r>
    </w:p>
    <w:sectPr>
      <w:type w:val="nextPage"/>
      <w:pgMar w:left="848" w:right="923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