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183" w:rsidRDefault="00F84183">
      <w:pPr>
        <w:spacing w:after="0" w:line="264" w:lineRule="auto"/>
        <w:ind w:left="120"/>
        <w:jc w:val="both"/>
        <w:rPr>
          <w:rFonts w:ascii="Times New Roman" w:hAnsi="Times New Roman"/>
          <w:b/>
          <w:color w:val="000000"/>
          <w:sz w:val="28"/>
          <w:lang w:val="ru-RU"/>
        </w:rPr>
      </w:pPr>
      <w:bookmarkStart w:id="0" w:name="block-71434154"/>
      <w:r w:rsidRPr="00F84183">
        <w:rPr>
          <w:rFonts w:ascii="Times New Roman" w:hAnsi="Times New Roman"/>
          <w:b/>
          <w:noProof/>
          <w:color w:val="000000"/>
          <w:sz w:val="28"/>
          <w:lang w:val="ru-RU" w:eastAsia="ru-RU"/>
        </w:rPr>
        <w:drawing>
          <wp:inline distT="0" distB="0" distL="0" distR="0">
            <wp:extent cx="5940425" cy="840481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404814"/>
                    </a:xfrm>
                    <a:prstGeom prst="rect">
                      <a:avLst/>
                    </a:prstGeom>
                    <a:noFill/>
                    <a:ln>
                      <a:noFill/>
                    </a:ln>
                  </pic:spPr>
                </pic:pic>
              </a:graphicData>
            </a:graphic>
          </wp:inline>
        </w:drawing>
      </w:r>
    </w:p>
    <w:p w:rsidR="00F84183" w:rsidRDefault="00F84183">
      <w:pPr>
        <w:spacing w:after="0" w:line="264" w:lineRule="auto"/>
        <w:ind w:left="120"/>
        <w:jc w:val="both"/>
        <w:rPr>
          <w:rFonts w:ascii="Times New Roman" w:hAnsi="Times New Roman"/>
          <w:b/>
          <w:color w:val="000000"/>
          <w:sz w:val="28"/>
          <w:lang w:val="ru-RU"/>
        </w:rPr>
      </w:pPr>
    </w:p>
    <w:p w:rsidR="00F84183" w:rsidRDefault="00F84183">
      <w:pPr>
        <w:spacing w:after="0" w:line="264" w:lineRule="auto"/>
        <w:ind w:left="120"/>
        <w:jc w:val="both"/>
        <w:rPr>
          <w:rFonts w:ascii="Times New Roman" w:hAnsi="Times New Roman"/>
          <w:b/>
          <w:color w:val="000000"/>
          <w:sz w:val="28"/>
          <w:lang w:val="ru-RU"/>
        </w:rPr>
      </w:pPr>
    </w:p>
    <w:p w:rsidR="000E5482" w:rsidRPr="007A5A56" w:rsidRDefault="002055A0">
      <w:pPr>
        <w:spacing w:after="0" w:line="264" w:lineRule="auto"/>
        <w:ind w:left="120"/>
        <w:jc w:val="both"/>
        <w:rPr>
          <w:lang w:val="ru-RU"/>
        </w:rPr>
      </w:pPr>
      <w:bookmarkStart w:id="1" w:name="_GoBack"/>
      <w:bookmarkEnd w:id="1"/>
      <w:r w:rsidRPr="007A5A56">
        <w:rPr>
          <w:rFonts w:ascii="Times New Roman" w:hAnsi="Times New Roman"/>
          <w:b/>
          <w:color w:val="000000"/>
          <w:sz w:val="28"/>
          <w:lang w:val="ru-RU"/>
        </w:rPr>
        <w:lastRenderedPageBreak/>
        <w:t>ПОЯСНИТЕЛЬНАЯ ЗАПИСКА</w:t>
      </w:r>
    </w:p>
    <w:p w:rsidR="000E5482" w:rsidRPr="007A5A56" w:rsidRDefault="000E5482">
      <w:pPr>
        <w:spacing w:after="0" w:line="264" w:lineRule="auto"/>
        <w:ind w:left="120"/>
        <w:jc w:val="both"/>
        <w:rPr>
          <w:lang w:val="ru-RU"/>
        </w:rPr>
      </w:pP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При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программы по биологии и её структура.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Программа по биологии даёт представление о целях, об общей стратегии обучения, </w:t>
      </w:r>
      <w:proofErr w:type="gramStart"/>
      <w:r w:rsidRPr="007A5A56">
        <w:rPr>
          <w:rFonts w:ascii="Times New Roman" w:hAnsi="Times New Roman"/>
          <w:color w:val="000000"/>
          <w:sz w:val="28"/>
          <w:lang w:val="ru-RU"/>
        </w:rPr>
        <w:t>воспитания и развития</w:t>
      </w:r>
      <w:proofErr w:type="gramEnd"/>
      <w:r w:rsidRPr="007A5A56">
        <w:rPr>
          <w:rFonts w:ascii="Times New Roman" w:hAnsi="Times New Roman"/>
          <w:color w:val="000000"/>
          <w:sz w:val="28"/>
          <w:lang w:val="ru-RU"/>
        </w:rPr>
        <w:t xml:space="preserve"> обучающихся средствами учебного предмета «Биология», определяет обязательное предметное содержание, его структуру, распределение по разделам и темам, рекомендуемую последовательность изучения учебного материала с учётом межпредметных и внутрипредметных связей, логики образовательного процесса, возрастных особенностей обучающихся.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 программе по биологии также учитываются требования к планируемым личностным, метапредметным и предметным результатам обучения в формировании основных видов учебно-познавательной деятельности/</w:t>
      </w:r>
      <w:proofErr w:type="gramStart"/>
      <w:r w:rsidRPr="007A5A56">
        <w:rPr>
          <w:rFonts w:ascii="Times New Roman" w:hAnsi="Times New Roman"/>
          <w:color w:val="000000"/>
          <w:sz w:val="28"/>
          <w:lang w:val="ru-RU"/>
        </w:rPr>
        <w:t>учебных действий</w:t>
      </w:r>
      <w:proofErr w:type="gramEnd"/>
      <w:r w:rsidRPr="007A5A56">
        <w:rPr>
          <w:rFonts w:ascii="Times New Roman" w:hAnsi="Times New Roman"/>
          <w:color w:val="000000"/>
          <w:sz w:val="28"/>
          <w:lang w:val="ru-RU"/>
        </w:rPr>
        <w:t xml:space="preserve"> обучающихся по освоению содержания биологического образования.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В программе по биологии (10–11 классы, базовый уровень) реализован принцип преемственности в изучении биологии, благодаря чему в ней просматривается направленность на развитие знаний, связанных с формированием естественно-научного мировоззрения, ценностных ориентаций личности, экологического мышления, представлений о здоровом образе жизни и бережным отношением к окружающей природной среде. Поэтому наряду с изучением общебиологических теорий, а также знаний о строении живых систем разного ранга и сущности основных протекающих в них процессов в программе по биологии уделено внимание использованию полученных знаний в повседневной жизни для решения прикладных задач, в том числе: профилактики наследственных заболеваний человека, медико-генетического консультирования, обоснования экологически целесообразного поведения в окружающей природной среде, анализа влияния хозяйственной деятельности человека на состояние природных и искусственных экосистем. Усиление внимания к прикладной направленности учебного предмета «Биология» продиктовано необходимостью обеспечения </w:t>
      </w:r>
      <w:r w:rsidRPr="007A5A56">
        <w:rPr>
          <w:rFonts w:ascii="Times New Roman" w:hAnsi="Times New Roman"/>
          <w:color w:val="000000"/>
          <w:sz w:val="28"/>
          <w:lang w:val="ru-RU"/>
        </w:rPr>
        <w:lastRenderedPageBreak/>
        <w:t>условий для решения одной из актуальных задач школьного биологического образования, которая предполагает формирование у обучающихся способности адаптироваться к изменениям динамично развивающегося современного мира.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Биология на уровне среднего общего образования занимает важное место. Она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для определения подходов к отбору и структурированию его содержания, представленного в программе по биологии.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адекватное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Структурирование содержания учебного материала в программе по биологии осуществлено с учётом приоритетного значения знаний об отличительных особенностях живой природы, о её уровневой организации и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w:t>
      </w:r>
      <w:r w:rsidRPr="007A5A56">
        <w:rPr>
          <w:rFonts w:ascii="Times New Roman" w:hAnsi="Times New Roman"/>
          <w:color w:val="000000"/>
          <w:sz w:val="28"/>
          <w:lang w:val="ru-RU"/>
        </w:rPr>
        <w:lastRenderedPageBreak/>
        <w:t>биологическая система», «Система и многообразие органического мира», «Эволюция живой природы», «Экосистемы и присущие им закономерности».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Достижение цели изучения учебного предмета «Биология» на базовом уровне обеспечивается решением следующих задач:</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освоение обучающимися системы знаний о биологических теориях, учениях, законах, закономерностях, гипотезах, правилах, служащих основой для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исследованиях в биологии;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формирование у обучающихся познавательных, интеллектуальных и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осознание ценности биологических знаний для повышения уровня экологической культуры, для формирования научного мировоззрения;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применение приобретённых знаний и умений в повседневной жизни для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В системе среднего общего образования «Биология», изучаемая на базовом уровне, является обязательным учебным предметом, входящим в состав предметной области «Естественно-научные предметы». </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Для изучения биологии на базовом уровне среднего общего образования отводится 68 часов: в 10 классе – 34 часа (1 час в неделю), в 11 классе – 34 часа (1 час в неделю).</w:t>
      </w:r>
    </w:p>
    <w:p w:rsidR="000E5482" w:rsidRPr="007A5A56" w:rsidRDefault="000E5482">
      <w:pPr>
        <w:rPr>
          <w:lang w:val="ru-RU"/>
        </w:rPr>
        <w:sectPr w:rsidR="000E5482" w:rsidRPr="007A5A56">
          <w:pgSz w:w="11906" w:h="16383"/>
          <w:pgMar w:top="1134" w:right="850" w:bottom="1134" w:left="1701" w:header="720" w:footer="720" w:gutter="0"/>
          <w:cols w:space="720"/>
        </w:sectPr>
      </w:pPr>
    </w:p>
    <w:p w:rsidR="000E5482" w:rsidRPr="007A5A56" w:rsidRDefault="002055A0">
      <w:pPr>
        <w:spacing w:after="0" w:line="264" w:lineRule="auto"/>
        <w:ind w:left="120"/>
        <w:jc w:val="both"/>
        <w:rPr>
          <w:lang w:val="ru-RU"/>
        </w:rPr>
      </w:pPr>
      <w:bookmarkStart w:id="2" w:name="block-71434157"/>
      <w:bookmarkEnd w:id="0"/>
      <w:r w:rsidRPr="007A5A56">
        <w:rPr>
          <w:rFonts w:ascii="Times New Roman" w:hAnsi="Times New Roman"/>
          <w:b/>
          <w:color w:val="000000"/>
          <w:sz w:val="28"/>
          <w:lang w:val="ru-RU"/>
        </w:rPr>
        <w:lastRenderedPageBreak/>
        <w:t>СОДЕРЖАНИЕ ОБУЧЕНИЯ</w:t>
      </w:r>
      <w:r w:rsidRPr="007A5A56">
        <w:rPr>
          <w:rFonts w:ascii="Times New Roman" w:hAnsi="Times New Roman"/>
          <w:color w:val="000000"/>
          <w:sz w:val="28"/>
          <w:lang w:val="ru-RU"/>
        </w:rPr>
        <w:t xml:space="preserve"> </w:t>
      </w:r>
    </w:p>
    <w:p w:rsidR="000E5482" w:rsidRPr="007A5A56" w:rsidRDefault="000E5482">
      <w:pPr>
        <w:spacing w:after="0" w:line="264" w:lineRule="auto"/>
        <w:ind w:left="120"/>
        <w:jc w:val="both"/>
        <w:rPr>
          <w:lang w:val="ru-RU"/>
        </w:rPr>
      </w:pPr>
    </w:p>
    <w:p w:rsidR="000E5482" w:rsidRPr="007A5A56" w:rsidRDefault="002055A0">
      <w:pPr>
        <w:spacing w:after="0" w:line="264" w:lineRule="auto"/>
        <w:ind w:left="120"/>
        <w:jc w:val="both"/>
        <w:rPr>
          <w:lang w:val="ru-RU"/>
        </w:rPr>
      </w:pPr>
      <w:r w:rsidRPr="007A5A56">
        <w:rPr>
          <w:rFonts w:ascii="Times New Roman" w:hAnsi="Times New Roman"/>
          <w:b/>
          <w:color w:val="000000"/>
          <w:sz w:val="28"/>
          <w:lang w:val="ru-RU"/>
        </w:rPr>
        <w:t>10 КЛАСС</w:t>
      </w:r>
    </w:p>
    <w:p w:rsidR="000E5482" w:rsidRPr="007A5A56" w:rsidRDefault="000E5482">
      <w:pPr>
        <w:spacing w:after="0" w:line="264" w:lineRule="auto"/>
        <w:ind w:left="120"/>
        <w:jc w:val="both"/>
        <w:rPr>
          <w:lang w:val="ru-RU"/>
        </w:rPr>
      </w:pP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Тема 1. Биология как наука.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Демонстрации: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Портреты: Ч. Дарвин, Г. Мендель, Н. К. Кольцов, Дж. Уотсон и Ф. Крик.</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Таблицы и схемы: «Методы познания живой природы».</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Лабораторные и практические работы: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Практическая работа</w:t>
      </w:r>
      <w:r w:rsidRPr="007A5A56">
        <w:rPr>
          <w:rFonts w:ascii="Times New Roman" w:hAnsi="Times New Roman"/>
          <w:b/>
          <w:color w:val="000000"/>
          <w:sz w:val="28"/>
          <w:lang w:val="ru-RU"/>
        </w:rPr>
        <w:t xml:space="preserve"> </w:t>
      </w:r>
      <w:r w:rsidRPr="007A5A56">
        <w:rPr>
          <w:rFonts w:ascii="Times New Roman" w:hAnsi="Times New Roman"/>
          <w:color w:val="000000"/>
          <w:sz w:val="28"/>
          <w:lang w:val="ru-RU"/>
        </w:rPr>
        <w:t>№ 1. «Использование различных методов при изучении биологических объектов».</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Тема 2. Живые системы и их организация.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Живые системы (биосистемы) как предмет изучения биологии. Отличие живых систем от неорганической природы.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Демонстрации: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Таблицы и схемы: «Основные признаки жизни», «Уровни организации живой природы».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Оборудование: модель молекулы ДНК.</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Тема 3. Химический состав и строение клетки.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 Химический состав клетки. Химические элементы: макроэлементы, микроэлементы. Вода и минеральные вещества.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Функции воды и минеральных веществ в клетке. Поддержание осмотического баланса.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Цитология – наука о клетке. Клеточная теория – пример взаимодействия идей и фактов в научном познании. Методы изучения клетки.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Ядро – регуляторный центр клетки. Строение ядра: ядерная оболочка, кариоплазма, хроматин, ядрышко. Хромосомы.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Транспорт веществ в клетке.</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Демонстрации: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Портреты: А. Левенгук, Р. Гук, Т. Шванн, М. Шлейден, Р. Вирхов, Дж. Уотсон, Ф. Крик, М. Уилкинс, Р. Франклин, К. М. Бэр.</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Диаграммы: «Распределение химических элементов в неживой природе», «Распределение химических элементов в живой природе».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w:t>
      </w:r>
      <w:r w:rsidRPr="007A5A56">
        <w:rPr>
          <w:rFonts w:ascii="Times New Roman" w:hAnsi="Times New Roman"/>
          <w:color w:val="000000"/>
          <w:sz w:val="28"/>
          <w:lang w:val="ru-RU"/>
        </w:rPr>
        <w:lastRenderedPageBreak/>
        <w:t>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Лабораторные и практические работы: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Лабораторная работа № 1. «Изучение каталитической активности ферментов (на примере амилазы или каталазы)».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Лабораторная работа № 2. «Изучение строения клеток растений, животных и бактерий под микроскопом на готовых микропрепаратах и их описание».</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Тема 4. Жизнедеятельность клетки.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Типы обмена веществ: автотрофный и гетеротрофный. Роль ферментов в обмене веществ и превращении энергии в клетке.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Хемосинтез. Хемосинтезирующие бактерии. Значение хемосинтеза для жизни на Земле.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Неклеточные формы жизни – вирусы. История открытия вирусов (Д. И. Ивановский). Особенности строения и жизненного цикла вирусов. Бактериофаги. Болезни растений, животных и человека, вызываемые вирусами. Вирус иммунодефицита человека (ВИЧ) – возбудитель СПИДа. </w:t>
      </w:r>
      <w:r w:rsidRPr="007A5A56">
        <w:rPr>
          <w:rFonts w:ascii="Times New Roman" w:hAnsi="Times New Roman"/>
          <w:color w:val="000000"/>
          <w:sz w:val="28"/>
          <w:lang w:val="ru-RU"/>
        </w:rPr>
        <w:lastRenderedPageBreak/>
        <w:t>Обратная транскрипция, ревертаза и интеграза. Профилактика распространения вирусных заболеваний.</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Демонстрации: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Портреты: Н. К. Кольцов, Д. И. Ивановский, К. А. Тимирязев.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Оборудование: модели-аппликации «Удвоение ДНК и транскрипция», «Биосинтез белка», «Строение клетки», модель структуры ДНК.</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Тема 5. Размножение и индивидуальное развитие организмов.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Деление клетки – митоз. Стадии митоза. Процессы, происходящие на разных стадиях митоза. Биологический смысл митоза.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Программируемая гибель клетки – апоптоз.</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Половое размножение, его отличия от бесполого.</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овогенез. Особенности строения яйцеклеток и сперматозоидов. Оплодотворение. Партеногенез.</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w:t>
      </w:r>
      <w:r w:rsidRPr="007A5A56">
        <w:rPr>
          <w:rFonts w:ascii="Times New Roman" w:hAnsi="Times New Roman"/>
          <w:color w:val="000000"/>
          <w:sz w:val="28"/>
          <w:lang w:val="ru-RU"/>
        </w:rPr>
        <w:lastRenderedPageBreak/>
        <w:t>среды на развитие организмов, факторы, способные вызывать врождённые уродства.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Рост и развитие растений. Онтогенез цветкового растения: строение семени, стадии развития.</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Демонстрации: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Лабораторные и практические работы: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Лабораторная работа № 3. «Наблюдение митоза в клетках кончика корешка лука на готовых микропрепаратах».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Лабораторная работа № 4. «Изучение строения половых клеток на готовых микропрепаратах».</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Тема 6. Наследственность и изменчивость организмов.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Хромосомная теория наследственности. Генетические карты.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 И. Вавилова.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Внеядерная наследственность и изменчивость.</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Демонстрации: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Портреты: Г. Мендель, Т. Морган, Г. де Фриз, С. С. Четвериков, Н. В. Тимофеев-Ресовский, Н. И. Вавилов.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Оборудование: модели-аппликации «Моногибридное скрещивание», «Неполное доминирование», «Дигибридное скрещивание», «Перекрёст </w:t>
      </w:r>
      <w:r w:rsidRPr="007A5A56">
        <w:rPr>
          <w:rFonts w:ascii="Times New Roman" w:hAnsi="Times New Roman"/>
          <w:color w:val="000000"/>
          <w:sz w:val="28"/>
          <w:lang w:val="ru-RU"/>
        </w:rPr>
        <w:lastRenderedPageBreak/>
        <w:t>хромосом», микроскоп и микропрепарат «Дрозофила» (норма, мутации формы крыльев и окраски тела), гербарий «Горох посевной».</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Лабораторные и практические работы: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Лабораторная работа № 5. «Изучение результатов моногибридного и дигибридного скрещивания у дрозофилы на готовых микропрепаратах».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Лабораторная работа № 6. «Изучение модификационной изменчивости, построение вариационного ряда и вариационной кривой».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Лабораторная работа № 7. «Анализ мутаций у дрозофилы на готовых микропрепаратах».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Практическая работа № 2. «Составление и анализ родословных человека».</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Тема 7. Селекция организмов. Основы биотехнологии.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Селекция как наука и процесс. Зарождение селекции и доместикация. Учение Н. И. Вавилова о центрах происхождения и многообразия культурных растений. Центры происхождения домашних животных. Сорт, порода, штамм.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Демонстрации: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Портреты: Н. И. Вавилов, И. В. Мичурин, Г. Д. Карпеченко, М. Ф. Иванов.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 Ф. Иванова», «Полиплоидия», «Объекты биотехнологии», «Клеточные культуры и клонирование», «Конструирование и перенос генов, хромосом».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Оборудование: муляжи плодов и корнеплодов диких форм и культурных сортов растений, гербарий «Сельскохозяйственные растения».</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lastRenderedPageBreak/>
        <w:t>Лабораторные и практические работы: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Экскурсия</w:t>
      </w:r>
      <w:r w:rsidRPr="007A5A56">
        <w:rPr>
          <w:rFonts w:ascii="Times New Roman" w:hAnsi="Times New Roman"/>
          <w:b/>
          <w:color w:val="000000"/>
          <w:sz w:val="28"/>
          <w:lang w:val="ru-RU"/>
        </w:rPr>
        <w:t xml:space="preserve"> </w:t>
      </w:r>
      <w:r w:rsidRPr="007A5A56">
        <w:rPr>
          <w:rFonts w:ascii="Times New Roman" w:hAnsi="Times New Roman"/>
          <w:color w:val="000000"/>
          <w:sz w:val="28"/>
          <w:lang w:val="ru-RU"/>
        </w:rPr>
        <w:t>«Основные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rsidR="000E5482" w:rsidRPr="007A5A56" w:rsidRDefault="000E5482">
      <w:pPr>
        <w:spacing w:after="0" w:line="264" w:lineRule="auto"/>
        <w:ind w:left="120"/>
        <w:jc w:val="both"/>
        <w:rPr>
          <w:lang w:val="ru-RU"/>
        </w:rPr>
      </w:pPr>
    </w:p>
    <w:p w:rsidR="000E5482" w:rsidRPr="007A5A56" w:rsidRDefault="002055A0">
      <w:pPr>
        <w:spacing w:after="0" w:line="264" w:lineRule="auto"/>
        <w:ind w:left="120"/>
        <w:jc w:val="both"/>
        <w:rPr>
          <w:lang w:val="ru-RU"/>
        </w:rPr>
      </w:pPr>
      <w:r w:rsidRPr="007A5A56">
        <w:rPr>
          <w:rFonts w:ascii="Times New Roman" w:hAnsi="Times New Roman"/>
          <w:b/>
          <w:color w:val="000000"/>
          <w:sz w:val="28"/>
          <w:lang w:val="ru-RU"/>
        </w:rPr>
        <w:t>11 КЛАСС</w:t>
      </w:r>
    </w:p>
    <w:p w:rsidR="000E5482" w:rsidRPr="007A5A56" w:rsidRDefault="000E5482">
      <w:pPr>
        <w:spacing w:after="0" w:line="264" w:lineRule="auto"/>
        <w:ind w:left="120"/>
        <w:jc w:val="both"/>
        <w:rPr>
          <w:lang w:val="ru-RU"/>
        </w:rPr>
      </w:pP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Тема 1. Эволюционная биология.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Синтетическая теория эволюции (СТЭ) и её основные положения.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Микроэволюция. Популяция как единица вида и эволюции.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Естественный отбор – направляющий фактор эволюции. Формы естественного отбора.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Приспособленность организмов как результат эволюции. Примеры приспособлений у организмов. Ароморфозы и идиоадаптации.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Вид и видообразование. Критерии вида. Основные формы видообразования: географическое, экологическое.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Макроэволюция. Формы эволюции: филетическая, дивергентная, конвергентная, параллельная. Необратимость эволюции.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Происхождение от неспециализированных предков. Прогрессирующая специализация. Адаптивная радиация.</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Демонстрации: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Портреты: К. Линней, Ж. Б. Ламарк, Ч. Дарвин, В. О. Ковалевский, К. М. Бэр, Э. Геккель, Ф. Мюллер, А. Н. Северцов.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Лабораторные и практические работы: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Лабораторная работа № 1. «Сравнение видов по морфологическому критерию».</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Лабораторная работа № 2. «Описание приспособленности организма и её относительного характера».</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Тема 2. Возникновение и развитие жизни на Земле.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мембранных структур и возникновение протоклетки. Первые клетки и их эволюция. Формирование основных групп живых организмов.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Мезозойская эра и её периоды: триасовый, юрский, меловой.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Кайнозойская эра и её периоды: палеогеновый, неогеновый, антропогеновый.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Система органического мира как отражение эволюции. Основные систематические группы организмов.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Демонстрации: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Портреты: Ф. Реди, Л. Пастер, А. И. Опарин, С. Миллер, Г. Юри, Ч. Дарвин.</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Лабораторные и практические работы: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Практическая работа № 1. «Изучение ископаемых остатков растений и животных в коллекциях».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Экскурсия «Эволюция органического мира на Земле» (в естественно-научный или краеведческий музей).</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Тема 3. Организмы и окружающая среда.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Экология как наука. Задачи и разделы экологии. Методы экологических исследований. Экологическое мировоззрение современного человека.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Среды обитания организмов: водная, наземно-воздушная, почвенная, внутриорганизменная.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 xml:space="preserve">Демонстрации: </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Портреты: А. Гумбольдт, К. Ф. Рулье, Э. Геккель.</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Лабораторные и практические работы: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Лабораторная работа № 3. «Морфологические особенности растений из разных мест обитания».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Лабораторная работа № 4. «Влияние света на рост и развитие черенков колеуса».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Практическая работа № 2. «Подсчёт плотности популяций разных видов растений».</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Тема 4. Сообщества и экологические системы.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Сообщество организмов – биоценоз. Структуры биоценоза: видовая, пространственная, трофическая (пищевая). Виды-доминанты. Связи в биоценозе.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Экологические системы (экосистемы). Понятие об экосистеме и биогеоценозе. Функциональные компоненты экосистемы: продуценты, </w:t>
      </w:r>
      <w:r w:rsidRPr="007A5A56">
        <w:rPr>
          <w:rFonts w:ascii="Times New Roman" w:hAnsi="Times New Roman"/>
          <w:color w:val="000000"/>
          <w:sz w:val="28"/>
          <w:lang w:val="ru-RU"/>
        </w:rPr>
        <w:lastRenderedPageBreak/>
        <w:t>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Природные экосистемы. Экосистемы озёр и рек. Экосистема хвойного или широколиственного леса.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Антропогенные экосистемы. Агроэкосистемы. Урбоэкосистемы. Биологическое и хозяйственное значение агроэкосистем и урбоэкосистем.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Биоразнообразие как фактор устойчивости экосистем. Сохранение биологического разнообразия на Земле.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Учение В. 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Круговороты веществ и биогеохимические циклы элементов (углерода, азота). Зональность биосферы. Основные биомы суши.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Человечество в биосфере Земли. Антропогенные изменения в биосфере. Глобальные экологические проблемы.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Демонстрации: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Портреты: А. Дж. Тенсли, В. Н. Сукачёв, В. И. Вернадский.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w:t>
      </w:r>
      <w:r w:rsidRPr="007A5A56">
        <w:rPr>
          <w:rFonts w:ascii="Times New Roman" w:hAnsi="Times New Roman"/>
          <w:color w:val="000000"/>
          <w:sz w:val="28"/>
          <w:lang w:val="ru-RU"/>
        </w:rPr>
        <w:lastRenderedPageBreak/>
        <w:t xml:space="preserve">Красная книга Российской Федерации, изображения охраняемых видов растений и животных. </w:t>
      </w:r>
    </w:p>
    <w:p w:rsidR="000E5482" w:rsidRPr="007A5A56" w:rsidRDefault="000E5482">
      <w:pPr>
        <w:rPr>
          <w:lang w:val="ru-RU"/>
        </w:rPr>
        <w:sectPr w:rsidR="000E5482" w:rsidRPr="007A5A56">
          <w:pgSz w:w="11906" w:h="16383"/>
          <w:pgMar w:top="1134" w:right="850" w:bottom="1134" w:left="1701" w:header="720" w:footer="720" w:gutter="0"/>
          <w:cols w:space="720"/>
        </w:sectPr>
      </w:pPr>
    </w:p>
    <w:p w:rsidR="000E5482" w:rsidRPr="007A5A56" w:rsidRDefault="002055A0">
      <w:pPr>
        <w:spacing w:after="0" w:line="264" w:lineRule="auto"/>
        <w:ind w:left="120"/>
        <w:jc w:val="both"/>
        <w:rPr>
          <w:lang w:val="ru-RU"/>
        </w:rPr>
      </w:pPr>
      <w:bookmarkStart w:id="3" w:name="block-71434158"/>
      <w:bookmarkEnd w:id="2"/>
      <w:r w:rsidRPr="007A5A56">
        <w:rPr>
          <w:rFonts w:ascii="Times New Roman" w:hAnsi="Times New Roman"/>
          <w:color w:val="000000"/>
          <w:sz w:val="28"/>
          <w:lang w:val="ru-RU"/>
        </w:rPr>
        <w:lastRenderedPageBreak/>
        <w:t>ПЛАНИРУЕМЫЕ РЕЗУЛЬТАТЫ ОСВОЕНИЯ ПРОГРАММЫ ПО БИОЛОГИИ НА БАЗОВОМ УРОВНЕ СРЕДНЕГО ОБЩЕГО ОБРАЗОВАНИЯ</w:t>
      </w:r>
    </w:p>
    <w:p w:rsidR="000E5482" w:rsidRPr="007A5A56" w:rsidRDefault="000E5482">
      <w:pPr>
        <w:spacing w:after="0" w:line="264" w:lineRule="auto"/>
        <w:ind w:left="120"/>
        <w:jc w:val="both"/>
        <w:rPr>
          <w:lang w:val="ru-RU"/>
        </w:rPr>
      </w:pP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rsidR="000E5482" w:rsidRPr="007A5A56" w:rsidRDefault="000E5482">
      <w:pPr>
        <w:spacing w:after="0" w:line="264" w:lineRule="auto"/>
        <w:ind w:left="120"/>
        <w:jc w:val="both"/>
        <w:rPr>
          <w:lang w:val="ru-RU"/>
        </w:rPr>
      </w:pPr>
    </w:p>
    <w:p w:rsidR="000E5482" w:rsidRPr="007A5A56" w:rsidRDefault="002055A0">
      <w:pPr>
        <w:spacing w:after="0" w:line="264" w:lineRule="auto"/>
        <w:ind w:left="120"/>
        <w:jc w:val="both"/>
        <w:rPr>
          <w:lang w:val="ru-RU"/>
        </w:rPr>
      </w:pPr>
      <w:r w:rsidRPr="007A5A56">
        <w:rPr>
          <w:rFonts w:ascii="Times New Roman" w:hAnsi="Times New Roman"/>
          <w:b/>
          <w:color w:val="000000"/>
          <w:sz w:val="28"/>
          <w:lang w:val="ru-RU"/>
        </w:rPr>
        <w:t>ЛИЧНОСТНЫЕ РЕЗУЛЬТАТЫ</w:t>
      </w:r>
    </w:p>
    <w:p w:rsidR="000E5482" w:rsidRPr="007A5A56" w:rsidRDefault="000E5482">
      <w:pPr>
        <w:spacing w:after="0" w:line="264" w:lineRule="auto"/>
        <w:ind w:left="120"/>
        <w:jc w:val="both"/>
        <w:rPr>
          <w:lang w:val="ru-RU"/>
        </w:rPr>
      </w:pP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E5482" w:rsidRPr="007A5A56" w:rsidRDefault="002055A0">
      <w:pPr>
        <w:spacing w:after="0" w:line="264" w:lineRule="auto"/>
        <w:ind w:left="120"/>
        <w:jc w:val="both"/>
        <w:rPr>
          <w:lang w:val="ru-RU"/>
        </w:rPr>
      </w:pPr>
      <w:r w:rsidRPr="007A5A56">
        <w:rPr>
          <w:rFonts w:ascii="Times New Roman" w:hAnsi="Times New Roman"/>
          <w:b/>
          <w:color w:val="000000"/>
          <w:sz w:val="28"/>
          <w:lang w:val="ru-RU"/>
        </w:rPr>
        <w:t xml:space="preserve"> 1)</w:t>
      </w:r>
      <w:r w:rsidRPr="007A5A56">
        <w:rPr>
          <w:rFonts w:ascii="Times New Roman" w:hAnsi="Times New Roman"/>
          <w:color w:val="000000"/>
          <w:sz w:val="28"/>
          <w:lang w:val="ru-RU"/>
        </w:rPr>
        <w:t xml:space="preserve"> </w:t>
      </w:r>
      <w:r w:rsidRPr="007A5A56">
        <w:rPr>
          <w:rFonts w:ascii="Times New Roman" w:hAnsi="Times New Roman"/>
          <w:b/>
          <w:color w:val="000000"/>
          <w:sz w:val="28"/>
          <w:lang w:val="ru-RU"/>
        </w:rPr>
        <w:t>гражданского воспитания: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осознание своих конституционных прав и обязанностей, уважение закона и правопорядка;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способность определять собственную позицию по отношению к явлениям современной жизни и объяснять её;</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готовность к гуманитарной и волонтёрской деятельности;</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2) патриотического воспитания: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ценностное отношение к природному наследию и памятникам природы, достижениям России в науке, искусстве, спорте, технологиях, труде;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3) духовно-нравственного воспитания: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осознание духовных ценностей российского народа;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сформированность нравственного сознания, этического поведения;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осознание личного вклада в построение устойчивого будущего;</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4) эстетического воспитания: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понимание эмоционального воздействия живой природы и её ценности;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понимание ценности правил индивидуального и коллективного безопасного поведения в ситуациях, угрожающих здоровью и жизни людей;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осознание последствий и неприятия вредных привычек (употребления алкоголя, наркотиков, курения);</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6) трудового воспитания: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готовность к труду, осознание ценности мастерства, трудолюбие;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готовность и способность к образованию и самообразованию на протяжении всей жизни;</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7) экологического воспитания: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экологически целесообразное отношение к природе как источнику жизни на Земле, основе её существования;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повышение уровня экологической культуры: приобретение опыта планирования поступков и оценки их возможных последствий для окружающей среды;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осознание глобального характера экологических проблем и путей их решения;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8) ценности научного познания: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способность самостоятельно использовать биологические знания для решения проблем в реальных жизненных ситуациях;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осознание ценности научной деятельности, готовность осуществлять проектную и исследовательскую деятельность индивидуально и в группе;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rsidR="000E5482" w:rsidRPr="007A5A56" w:rsidRDefault="000E5482">
      <w:pPr>
        <w:spacing w:after="0"/>
        <w:ind w:left="120"/>
        <w:rPr>
          <w:lang w:val="ru-RU"/>
        </w:rPr>
      </w:pPr>
    </w:p>
    <w:p w:rsidR="000E5482" w:rsidRPr="007A5A56" w:rsidRDefault="002055A0">
      <w:pPr>
        <w:spacing w:after="0"/>
        <w:ind w:left="120"/>
        <w:rPr>
          <w:lang w:val="ru-RU"/>
        </w:rPr>
      </w:pPr>
      <w:r w:rsidRPr="007A5A56">
        <w:rPr>
          <w:rFonts w:ascii="Times New Roman" w:hAnsi="Times New Roman"/>
          <w:b/>
          <w:color w:val="000000"/>
          <w:sz w:val="28"/>
          <w:lang w:val="ru-RU"/>
        </w:rPr>
        <w:t>МЕТАПРЕДМЕТНЫЕ РЕЗУЛЬТАТЫ</w:t>
      </w:r>
    </w:p>
    <w:p w:rsidR="000E5482" w:rsidRPr="007A5A56" w:rsidRDefault="000E5482">
      <w:pPr>
        <w:spacing w:after="0"/>
        <w:ind w:left="120"/>
        <w:rPr>
          <w:lang w:val="ru-RU"/>
        </w:rPr>
      </w:pP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Метапредметные результаты освоения программы среднего общего образования должны отражать: </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Овладение универсальными учебными познавательными действиями:</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1)</w:t>
      </w:r>
      <w:r w:rsidRPr="007A5A56">
        <w:rPr>
          <w:rFonts w:ascii="Times New Roman" w:hAnsi="Times New Roman"/>
          <w:color w:val="000000"/>
          <w:sz w:val="28"/>
          <w:lang w:val="ru-RU"/>
        </w:rPr>
        <w:t xml:space="preserve"> </w:t>
      </w:r>
      <w:r w:rsidRPr="007A5A56">
        <w:rPr>
          <w:rFonts w:ascii="Times New Roman" w:hAnsi="Times New Roman"/>
          <w:b/>
          <w:color w:val="000000"/>
          <w:sz w:val="28"/>
          <w:lang w:val="ru-RU"/>
        </w:rPr>
        <w:t>базовые логические действия: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самостоятельно формулировать и актуализировать проблему, рассматривать её всесторонне;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определять цели деятельности, задавая параметры и критерии их достижения, соотносить результаты деятельности с поставленными целями;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использовать биологические понятия для объяснения фактов и явлений живой природы;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применять схемно-модельные средства для представления существенных связей и отношений в изучаемых биологических объектах, а </w:t>
      </w:r>
      <w:r w:rsidRPr="007A5A56">
        <w:rPr>
          <w:rFonts w:ascii="Times New Roman" w:hAnsi="Times New Roman"/>
          <w:color w:val="000000"/>
          <w:sz w:val="28"/>
          <w:lang w:val="ru-RU"/>
        </w:rPr>
        <w:lastRenderedPageBreak/>
        <w:t>также противоречий разного рода, выявленных в различных информационных источниках;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вносить коррективы в деятельность, оценивать соответствие результатов целям, оценивать риски последствий деятельности;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развивать креативное мышление при решении жизненных проблем.</w:t>
      </w:r>
    </w:p>
    <w:p w:rsidR="000E5482" w:rsidRPr="007A5A56" w:rsidRDefault="002055A0">
      <w:pPr>
        <w:spacing w:after="0" w:line="264" w:lineRule="auto"/>
        <w:ind w:left="120"/>
        <w:jc w:val="both"/>
        <w:rPr>
          <w:lang w:val="ru-RU"/>
        </w:rPr>
      </w:pPr>
      <w:r w:rsidRPr="007A5A56">
        <w:rPr>
          <w:rFonts w:ascii="Times New Roman" w:hAnsi="Times New Roman"/>
          <w:b/>
          <w:color w:val="000000"/>
          <w:sz w:val="28"/>
          <w:lang w:val="ru-RU"/>
        </w:rPr>
        <w:t xml:space="preserve"> 2)</w:t>
      </w:r>
      <w:r w:rsidRPr="007A5A56">
        <w:rPr>
          <w:rFonts w:ascii="Times New Roman" w:hAnsi="Times New Roman"/>
          <w:color w:val="000000"/>
          <w:sz w:val="28"/>
          <w:lang w:val="ru-RU"/>
        </w:rPr>
        <w:t xml:space="preserve"> </w:t>
      </w:r>
      <w:r w:rsidRPr="007A5A56">
        <w:rPr>
          <w:rFonts w:ascii="Times New Roman" w:hAnsi="Times New Roman"/>
          <w:b/>
          <w:color w:val="000000"/>
          <w:sz w:val="28"/>
          <w:lang w:val="ru-RU"/>
        </w:rPr>
        <w:t>базовые исследовательские действия: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формировать научный тип мышления, владеть научной терминологией, ключевыми понятиями и методами;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давать оценку новым ситуациям, оценивать приобретённый опыт;</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уметь переносить знания в познавательную и практическую области жизнедеятельности;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уметь интегрировать знания из разных предметных областей;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3) работа с информацией: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w:t>
      </w:r>
      <w:r w:rsidRPr="007A5A56">
        <w:rPr>
          <w:rFonts w:ascii="Times New Roman" w:hAnsi="Times New Roman"/>
          <w:color w:val="000000"/>
          <w:sz w:val="28"/>
          <w:lang w:val="ru-RU"/>
        </w:rPr>
        <w:lastRenderedPageBreak/>
        <w:t>информацию различных видов и форм представления, критически оценивать её достоверность и непротиворечивость;</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формулировать запросы и применять различные методы при поиске и отборе биологической информации, необходимой для выполнения учебных задач;</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самостоятельно выбирать оптимальную форму представления биологической информации (схемы, графики, диаграммы, таблицы, рисунки и другое);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владеть навыками распознавания и защиты информации, информационной безопасности личности.</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Овладение универсальными коммуникативными действиями:</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1)</w:t>
      </w:r>
      <w:r w:rsidRPr="007A5A56">
        <w:rPr>
          <w:rFonts w:ascii="Times New Roman" w:hAnsi="Times New Roman"/>
          <w:color w:val="000000"/>
          <w:sz w:val="28"/>
          <w:lang w:val="ru-RU"/>
        </w:rPr>
        <w:t xml:space="preserve"> </w:t>
      </w:r>
      <w:r w:rsidRPr="007A5A56">
        <w:rPr>
          <w:rFonts w:ascii="Times New Roman" w:hAnsi="Times New Roman"/>
          <w:b/>
          <w:color w:val="000000"/>
          <w:sz w:val="28"/>
          <w:lang w:val="ru-RU"/>
        </w:rPr>
        <w:t>общение: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развёрнуто и логично излагать свою точку зрения с использованием языковых средств.</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2)</w:t>
      </w:r>
      <w:r w:rsidRPr="007A5A56">
        <w:rPr>
          <w:rFonts w:ascii="Times New Roman" w:hAnsi="Times New Roman"/>
          <w:color w:val="000000"/>
          <w:sz w:val="28"/>
          <w:lang w:val="ru-RU"/>
        </w:rPr>
        <w:t xml:space="preserve"> </w:t>
      </w:r>
      <w:r w:rsidRPr="007A5A56">
        <w:rPr>
          <w:rFonts w:ascii="Times New Roman" w:hAnsi="Times New Roman"/>
          <w:b/>
          <w:color w:val="000000"/>
          <w:sz w:val="28"/>
          <w:lang w:val="ru-RU"/>
        </w:rPr>
        <w:t>совместная деятельность:</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выбирать тематику и методы совместных действий с учётом общих интересов и возможностей каждого члена коллектива;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предлагать новые проекты, оценивать идеи с позиции новизны, оригинальности, практической значимости;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Овладение универсальными регулятивными действиями:</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1)</w:t>
      </w:r>
      <w:r w:rsidRPr="007A5A56">
        <w:rPr>
          <w:rFonts w:ascii="Times New Roman" w:hAnsi="Times New Roman"/>
          <w:color w:val="000000"/>
          <w:sz w:val="28"/>
          <w:lang w:val="ru-RU"/>
        </w:rPr>
        <w:t xml:space="preserve"> </w:t>
      </w:r>
      <w:r w:rsidRPr="007A5A56">
        <w:rPr>
          <w:rFonts w:ascii="Times New Roman" w:hAnsi="Times New Roman"/>
          <w:b/>
          <w:color w:val="000000"/>
          <w:sz w:val="28"/>
          <w:lang w:val="ru-RU"/>
        </w:rPr>
        <w:t>самоорганизация: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использовать биологические знания для выявления проблем и их решения в жизненных и учебных ситуациях;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самостоятельно составлять план решения проблемы с учётом имеющихся ресурсов, собственных возможностей и предпочтений;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давать оценку новым ситуациям;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расширять рамки учебного предмета на основе личных предпочтений;</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делать осознанный выбор, аргументировать его, брать ответственность за решение;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оценивать приобретённый опыт;</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2)</w:t>
      </w:r>
      <w:r w:rsidRPr="007A5A56">
        <w:rPr>
          <w:rFonts w:ascii="Times New Roman" w:hAnsi="Times New Roman"/>
          <w:color w:val="000000"/>
          <w:sz w:val="28"/>
          <w:lang w:val="ru-RU"/>
        </w:rPr>
        <w:t xml:space="preserve"> </w:t>
      </w:r>
      <w:r w:rsidRPr="007A5A56">
        <w:rPr>
          <w:rFonts w:ascii="Times New Roman" w:hAnsi="Times New Roman"/>
          <w:b/>
          <w:color w:val="000000"/>
          <w:sz w:val="28"/>
          <w:lang w:val="ru-RU"/>
        </w:rPr>
        <w:t>самоконтроль:</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давать оценку новым ситуациям, вносить коррективы в деятельность, оценивать соответствие результатов целям;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уметь оценивать риски и своевременно принимать решения по их снижению;</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lastRenderedPageBreak/>
        <w:t>принимать мотивы и аргументы других при анализе результатов деятельности;</w:t>
      </w:r>
    </w:p>
    <w:p w:rsidR="000E5482" w:rsidRPr="007A5A56" w:rsidRDefault="002055A0">
      <w:pPr>
        <w:spacing w:after="0" w:line="264" w:lineRule="auto"/>
        <w:ind w:firstLine="600"/>
        <w:jc w:val="both"/>
        <w:rPr>
          <w:lang w:val="ru-RU"/>
        </w:rPr>
      </w:pPr>
      <w:r w:rsidRPr="007A5A56">
        <w:rPr>
          <w:rFonts w:ascii="Times New Roman" w:hAnsi="Times New Roman"/>
          <w:b/>
          <w:color w:val="000000"/>
          <w:sz w:val="28"/>
          <w:lang w:val="ru-RU"/>
        </w:rPr>
        <w:t>3)</w:t>
      </w:r>
      <w:r w:rsidRPr="007A5A56">
        <w:rPr>
          <w:rFonts w:ascii="Times New Roman" w:hAnsi="Times New Roman"/>
          <w:color w:val="000000"/>
          <w:sz w:val="28"/>
          <w:lang w:val="ru-RU"/>
        </w:rPr>
        <w:t xml:space="preserve"> </w:t>
      </w:r>
      <w:r w:rsidRPr="007A5A56">
        <w:rPr>
          <w:rFonts w:ascii="Times New Roman" w:hAnsi="Times New Roman"/>
          <w:b/>
          <w:color w:val="000000"/>
          <w:sz w:val="28"/>
          <w:lang w:val="ru-RU"/>
        </w:rPr>
        <w:t>принятие себя и других:</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принимать себя, понимая свои недостатки и достоинства;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принимать мотивы и аргументы других при анализе результатов деятельности;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признавать своё право и право других на ошибки;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развивать способность понимать мир с позиции другого человека.</w:t>
      </w:r>
    </w:p>
    <w:p w:rsidR="000E5482" w:rsidRPr="007A5A56" w:rsidRDefault="000E5482">
      <w:pPr>
        <w:spacing w:after="0"/>
        <w:ind w:left="120"/>
        <w:rPr>
          <w:lang w:val="ru-RU"/>
        </w:rPr>
      </w:pPr>
    </w:p>
    <w:p w:rsidR="000E5482" w:rsidRPr="007A5A56" w:rsidRDefault="002055A0">
      <w:pPr>
        <w:spacing w:after="0"/>
        <w:ind w:left="120"/>
        <w:rPr>
          <w:lang w:val="ru-RU"/>
        </w:rPr>
      </w:pPr>
      <w:bookmarkStart w:id="4" w:name="_Toc138318760"/>
      <w:bookmarkStart w:id="5" w:name="_Toc134720971"/>
      <w:bookmarkEnd w:id="4"/>
      <w:bookmarkEnd w:id="5"/>
      <w:r w:rsidRPr="007A5A56">
        <w:rPr>
          <w:rFonts w:ascii="Times New Roman" w:hAnsi="Times New Roman"/>
          <w:b/>
          <w:color w:val="000000"/>
          <w:sz w:val="28"/>
          <w:lang w:val="ru-RU"/>
        </w:rPr>
        <w:t>ПРЕДМЕТНЫЕ РЕЗУЛЬТАТЫ</w:t>
      </w:r>
    </w:p>
    <w:p w:rsidR="000E5482" w:rsidRPr="007A5A56" w:rsidRDefault="000E5482">
      <w:pPr>
        <w:spacing w:after="0"/>
        <w:ind w:left="120"/>
        <w:rPr>
          <w:lang w:val="ru-RU"/>
        </w:rPr>
      </w:pP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Предметные результаты освоения программы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представлены по годам обучения.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Предметные результаты освоения учебного предмета «Биология» </w:t>
      </w:r>
      <w:r w:rsidRPr="007A5A56">
        <w:rPr>
          <w:rFonts w:ascii="Times New Roman" w:hAnsi="Times New Roman"/>
          <w:b/>
          <w:i/>
          <w:color w:val="000000"/>
          <w:sz w:val="28"/>
          <w:lang w:val="ru-RU"/>
        </w:rPr>
        <w:t>в 10 классе</w:t>
      </w:r>
      <w:r w:rsidRPr="007A5A56">
        <w:rPr>
          <w:rFonts w:ascii="Times New Roman" w:hAnsi="Times New Roman"/>
          <w:color w:val="000000"/>
          <w:sz w:val="28"/>
          <w:lang w:val="ru-RU"/>
        </w:rPr>
        <w:t xml:space="preserve"> должны отражать:</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излагать биологические теории (клеточная, хромосомная, мутационная, центральная догма молекулярной биологии), законы (Г. Менделя, Т. Моргана, Н. И. Вавилова) и учения (о центрах многообразия и происхождения культурных растений Н. И. Вавилова), определять границы их применимости к живым системам;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w:t>
      </w:r>
      <w:r w:rsidRPr="007A5A56">
        <w:rPr>
          <w:rFonts w:ascii="Times New Roman" w:hAnsi="Times New Roman"/>
          <w:color w:val="000000"/>
          <w:sz w:val="28"/>
          <w:lang w:val="ru-RU"/>
        </w:rPr>
        <w:lastRenderedPageBreak/>
        <w:t>результатов, использованных научных понятий, теорий и законов, умение делать выводы на основании полученных результатов;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Предметные результаты освоения учебного предмета «Биология» </w:t>
      </w:r>
      <w:r w:rsidRPr="007A5A56">
        <w:rPr>
          <w:rFonts w:ascii="Times New Roman" w:hAnsi="Times New Roman"/>
          <w:b/>
          <w:i/>
          <w:color w:val="000000"/>
          <w:sz w:val="28"/>
          <w:lang w:val="ru-RU"/>
        </w:rPr>
        <w:t>в 11 классе</w:t>
      </w:r>
      <w:r w:rsidRPr="007A5A56">
        <w:rPr>
          <w:rFonts w:ascii="Times New Roman" w:hAnsi="Times New Roman"/>
          <w:color w:val="000000"/>
          <w:sz w:val="28"/>
          <w:lang w:val="ru-RU"/>
        </w:rPr>
        <w:t xml:space="preserve"> должны отражать:</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 xml:space="preserve">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w:t>
      </w:r>
      <w:r w:rsidRPr="007A5A56">
        <w:rPr>
          <w:rFonts w:ascii="Times New Roman" w:hAnsi="Times New Roman"/>
          <w:color w:val="000000"/>
          <w:sz w:val="28"/>
          <w:lang w:val="ru-RU"/>
        </w:rPr>
        <w:lastRenderedPageBreak/>
        <w:t>экосистема, продуценты, консументы, редуценты, цепи питания, экологическая пирамида, биогеоценоз, биосфера;</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 М. Бэра, чередования главных направлений и путей эволюции А. Н. Северцова, учения о биосфере В. И. Вернадского), определять границы их применимости к живым системам;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решать элементарные биологические задачи, составлять схемы переноса веществ и энергии в экосистемах (цепи питания);</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выполнять лабораторные и практические работы, соблюдать правила при работе с учебным и лабораторным оборудованием;</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rsidR="000E5482" w:rsidRPr="007A5A56" w:rsidRDefault="002055A0">
      <w:pPr>
        <w:spacing w:after="0" w:line="264" w:lineRule="auto"/>
        <w:ind w:firstLine="600"/>
        <w:jc w:val="both"/>
        <w:rPr>
          <w:lang w:val="ru-RU"/>
        </w:rPr>
      </w:pPr>
      <w:r w:rsidRPr="007A5A56">
        <w:rPr>
          <w:rFonts w:ascii="Times New Roman" w:hAnsi="Times New Roman"/>
          <w:color w:val="000000"/>
          <w:sz w:val="28"/>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rsidR="000E5482" w:rsidRPr="007A5A56" w:rsidRDefault="000E5482">
      <w:pPr>
        <w:rPr>
          <w:lang w:val="ru-RU"/>
        </w:rPr>
        <w:sectPr w:rsidR="000E5482" w:rsidRPr="007A5A56">
          <w:pgSz w:w="11906" w:h="16383"/>
          <w:pgMar w:top="1134" w:right="850" w:bottom="1134" w:left="1701" w:header="720" w:footer="720" w:gutter="0"/>
          <w:cols w:space="720"/>
        </w:sectPr>
      </w:pPr>
    </w:p>
    <w:p w:rsidR="000E5482" w:rsidRDefault="002055A0">
      <w:pPr>
        <w:spacing w:after="0"/>
        <w:ind w:left="120"/>
      </w:pPr>
      <w:bookmarkStart w:id="6" w:name="block-71434153"/>
      <w:bookmarkEnd w:id="3"/>
      <w:r w:rsidRPr="007A5A56">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0E5482" w:rsidRDefault="002055A0">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0E5482">
        <w:trPr>
          <w:trHeight w:val="144"/>
          <w:tblCellSpacing w:w="20" w:type="nil"/>
        </w:trPr>
        <w:tc>
          <w:tcPr>
            <w:tcW w:w="456"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 п/п </w:t>
            </w:r>
          </w:p>
          <w:p w:rsidR="000E5482" w:rsidRDefault="000E5482">
            <w:pPr>
              <w:spacing w:after="0"/>
              <w:ind w:left="135"/>
            </w:pPr>
          </w:p>
        </w:tc>
        <w:tc>
          <w:tcPr>
            <w:tcW w:w="3168"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Наименование разделов и тем программы </w:t>
            </w:r>
          </w:p>
          <w:p w:rsidR="000E5482" w:rsidRDefault="000E5482">
            <w:pPr>
              <w:spacing w:after="0"/>
              <w:ind w:left="135"/>
            </w:pPr>
          </w:p>
        </w:tc>
        <w:tc>
          <w:tcPr>
            <w:tcW w:w="0" w:type="auto"/>
            <w:gridSpan w:val="3"/>
            <w:tcMar>
              <w:top w:w="50" w:type="dxa"/>
              <w:left w:w="100" w:type="dxa"/>
            </w:tcMar>
            <w:vAlign w:val="center"/>
          </w:tcPr>
          <w:p w:rsidR="000E5482" w:rsidRDefault="002055A0">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Электронные (цифровые) образовательные ресурсы </w:t>
            </w:r>
          </w:p>
          <w:p w:rsidR="000E5482" w:rsidRDefault="000E5482">
            <w:pPr>
              <w:spacing w:after="0"/>
              <w:ind w:left="135"/>
            </w:pPr>
          </w:p>
        </w:tc>
      </w:tr>
      <w:tr w:rsidR="000E5482">
        <w:trPr>
          <w:trHeight w:val="144"/>
          <w:tblCellSpacing w:w="20" w:type="nil"/>
        </w:trPr>
        <w:tc>
          <w:tcPr>
            <w:tcW w:w="0" w:type="auto"/>
            <w:vMerge/>
            <w:tcBorders>
              <w:top w:val="nil"/>
            </w:tcBorders>
            <w:tcMar>
              <w:top w:w="50" w:type="dxa"/>
              <w:left w:w="100" w:type="dxa"/>
            </w:tcMar>
          </w:tcPr>
          <w:p w:rsidR="000E5482" w:rsidRDefault="000E5482"/>
        </w:tc>
        <w:tc>
          <w:tcPr>
            <w:tcW w:w="0" w:type="auto"/>
            <w:vMerge/>
            <w:tcBorders>
              <w:top w:val="nil"/>
            </w:tcBorders>
            <w:tcMar>
              <w:top w:w="50" w:type="dxa"/>
              <w:left w:w="100" w:type="dxa"/>
            </w:tcMar>
          </w:tcPr>
          <w:p w:rsidR="000E5482" w:rsidRDefault="000E5482"/>
        </w:tc>
        <w:tc>
          <w:tcPr>
            <w:tcW w:w="966"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Всего </w:t>
            </w:r>
          </w:p>
          <w:p w:rsidR="000E5482" w:rsidRDefault="000E5482">
            <w:pPr>
              <w:spacing w:after="0"/>
              <w:ind w:left="135"/>
            </w:pPr>
          </w:p>
        </w:tc>
        <w:tc>
          <w:tcPr>
            <w:tcW w:w="1687"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Контрольные работы </w:t>
            </w:r>
          </w:p>
          <w:p w:rsidR="000E5482" w:rsidRDefault="000E5482">
            <w:pPr>
              <w:spacing w:after="0"/>
              <w:ind w:left="135"/>
            </w:pPr>
          </w:p>
        </w:tc>
        <w:tc>
          <w:tcPr>
            <w:tcW w:w="1774"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Практические работы </w:t>
            </w:r>
          </w:p>
          <w:p w:rsidR="000E5482" w:rsidRDefault="000E5482">
            <w:pPr>
              <w:spacing w:after="0"/>
              <w:ind w:left="135"/>
            </w:pPr>
          </w:p>
        </w:tc>
        <w:tc>
          <w:tcPr>
            <w:tcW w:w="0" w:type="auto"/>
            <w:vMerge/>
            <w:tcBorders>
              <w:top w:val="nil"/>
            </w:tcBorders>
            <w:tcMar>
              <w:top w:w="50" w:type="dxa"/>
              <w:left w:w="100" w:type="dxa"/>
            </w:tcMar>
          </w:tcPr>
          <w:p w:rsidR="000E5482" w:rsidRDefault="000E5482"/>
        </w:tc>
      </w:tr>
      <w:tr w:rsidR="000E5482" w:rsidRPr="00F84183">
        <w:trPr>
          <w:trHeight w:val="144"/>
          <w:tblCellSpacing w:w="20" w:type="nil"/>
        </w:trPr>
        <w:tc>
          <w:tcPr>
            <w:tcW w:w="456" w:type="dxa"/>
            <w:tcMar>
              <w:top w:w="50" w:type="dxa"/>
              <w:left w:w="100" w:type="dxa"/>
            </w:tcMar>
            <w:vAlign w:val="center"/>
          </w:tcPr>
          <w:p w:rsidR="000E5482" w:rsidRDefault="002055A0">
            <w:pPr>
              <w:spacing w:after="0"/>
            </w:pPr>
            <w:r>
              <w:rPr>
                <w:rFonts w:ascii="Times New Roman" w:hAnsi="Times New Roman"/>
                <w:color w:val="000000"/>
                <w:sz w:val="24"/>
              </w:rPr>
              <w:t>1</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Биология как наука</w:t>
            </w:r>
          </w:p>
        </w:tc>
        <w:tc>
          <w:tcPr>
            <w:tcW w:w="966"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0E5482" w:rsidRDefault="000E5482">
            <w:pPr>
              <w:spacing w:after="0"/>
              <w:ind w:left="135"/>
              <w:jc w:val="center"/>
            </w:pPr>
          </w:p>
        </w:tc>
        <w:tc>
          <w:tcPr>
            <w:tcW w:w="1774"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5">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w:t>
              </w:r>
              <w:r w:rsidRPr="007A5A56">
                <w:rPr>
                  <w:rFonts w:ascii="Times New Roman" w:hAnsi="Times New Roman"/>
                  <w:color w:val="0000FF"/>
                  <w:u w:val="single"/>
                  <w:lang w:val="ru-RU"/>
                </w:rPr>
                <w:t>292</w:t>
              </w:r>
            </w:hyperlink>
          </w:p>
        </w:tc>
      </w:tr>
      <w:tr w:rsidR="000E5482" w:rsidRPr="00F84183">
        <w:trPr>
          <w:trHeight w:val="144"/>
          <w:tblCellSpacing w:w="20" w:type="nil"/>
        </w:trPr>
        <w:tc>
          <w:tcPr>
            <w:tcW w:w="456" w:type="dxa"/>
            <w:tcMar>
              <w:top w:w="50" w:type="dxa"/>
              <w:left w:w="100" w:type="dxa"/>
            </w:tcMar>
            <w:vAlign w:val="center"/>
          </w:tcPr>
          <w:p w:rsidR="000E5482" w:rsidRDefault="002055A0">
            <w:pPr>
              <w:spacing w:after="0"/>
            </w:pPr>
            <w:r>
              <w:rPr>
                <w:rFonts w:ascii="Times New Roman" w:hAnsi="Times New Roman"/>
                <w:color w:val="000000"/>
                <w:sz w:val="24"/>
              </w:rPr>
              <w:t>2</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Живые системы и их организация</w:t>
            </w:r>
          </w:p>
        </w:tc>
        <w:tc>
          <w:tcPr>
            <w:tcW w:w="966"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7" w:type="dxa"/>
            <w:tcMar>
              <w:top w:w="50" w:type="dxa"/>
              <w:left w:w="100" w:type="dxa"/>
            </w:tcMar>
            <w:vAlign w:val="center"/>
          </w:tcPr>
          <w:p w:rsidR="000E5482" w:rsidRDefault="000E5482">
            <w:pPr>
              <w:spacing w:after="0"/>
              <w:ind w:left="135"/>
              <w:jc w:val="center"/>
            </w:pPr>
          </w:p>
        </w:tc>
        <w:tc>
          <w:tcPr>
            <w:tcW w:w="1774" w:type="dxa"/>
            <w:tcMar>
              <w:top w:w="50" w:type="dxa"/>
              <w:left w:w="100" w:type="dxa"/>
            </w:tcMar>
            <w:vAlign w:val="center"/>
          </w:tcPr>
          <w:p w:rsidR="000E5482" w:rsidRDefault="000E5482">
            <w:pPr>
              <w:spacing w:after="0"/>
              <w:ind w:left="135"/>
              <w:jc w:val="center"/>
            </w:pPr>
          </w:p>
        </w:tc>
        <w:tc>
          <w:tcPr>
            <w:tcW w:w="2615"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w:t>
              </w:r>
              <w:r w:rsidRPr="007A5A56">
                <w:rPr>
                  <w:rFonts w:ascii="Times New Roman" w:hAnsi="Times New Roman"/>
                  <w:color w:val="0000FF"/>
                  <w:u w:val="single"/>
                  <w:lang w:val="ru-RU"/>
                </w:rPr>
                <w:t>292</w:t>
              </w:r>
            </w:hyperlink>
          </w:p>
        </w:tc>
      </w:tr>
      <w:tr w:rsidR="000E5482" w:rsidRPr="00F84183">
        <w:trPr>
          <w:trHeight w:val="144"/>
          <w:tblCellSpacing w:w="20" w:type="nil"/>
        </w:trPr>
        <w:tc>
          <w:tcPr>
            <w:tcW w:w="456" w:type="dxa"/>
            <w:tcMar>
              <w:top w:w="50" w:type="dxa"/>
              <w:left w:w="100" w:type="dxa"/>
            </w:tcMar>
            <w:vAlign w:val="center"/>
          </w:tcPr>
          <w:p w:rsidR="000E5482" w:rsidRDefault="002055A0">
            <w:pPr>
              <w:spacing w:after="0"/>
            </w:pPr>
            <w:r>
              <w:rPr>
                <w:rFonts w:ascii="Times New Roman" w:hAnsi="Times New Roman"/>
                <w:color w:val="000000"/>
                <w:sz w:val="24"/>
              </w:rPr>
              <w:t>3</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Химический состав и строение клетки</w:t>
            </w:r>
          </w:p>
        </w:tc>
        <w:tc>
          <w:tcPr>
            <w:tcW w:w="966"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0E5482" w:rsidRDefault="000E5482">
            <w:pPr>
              <w:spacing w:after="0"/>
              <w:ind w:left="135"/>
              <w:jc w:val="center"/>
            </w:pPr>
          </w:p>
        </w:tc>
        <w:tc>
          <w:tcPr>
            <w:tcW w:w="1774"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w:t>
              </w:r>
              <w:r w:rsidRPr="007A5A56">
                <w:rPr>
                  <w:rFonts w:ascii="Times New Roman" w:hAnsi="Times New Roman"/>
                  <w:color w:val="0000FF"/>
                  <w:u w:val="single"/>
                  <w:lang w:val="ru-RU"/>
                </w:rPr>
                <w:t>292</w:t>
              </w:r>
            </w:hyperlink>
          </w:p>
        </w:tc>
      </w:tr>
      <w:tr w:rsidR="000E5482" w:rsidRPr="00F84183">
        <w:trPr>
          <w:trHeight w:val="144"/>
          <w:tblCellSpacing w:w="20" w:type="nil"/>
        </w:trPr>
        <w:tc>
          <w:tcPr>
            <w:tcW w:w="456" w:type="dxa"/>
            <w:tcMar>
              <w:top w:w="50" w:type="dxa"/>
              <w:left w:w="100" w:type="dxa"/>
            </w:tcMar>
            <w:vAlign w:val="center"/>
          </w:tcPr>
          <w:p w:rsidR="000E5482" w:rsidRDefault="002055A0">
            <w:pPr>
              <w:spacing w:after="0"/>
            </w:pPr>
            <w:r>
              <w:rPr>
                <w:rFonts w:ascii="Times New Roman" w:hAnsi="Times New Roman"/>
                <w:color w:val="000000"/>
                <w:sz w:val="24"/>
              </w:rPr>
              <w:t>4</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Жизнедеятельность клетки</w:t>
            </w:r>
          </w:p>
        </w:tc>
        <w:tc>
          <w:tcPr>
            <w:tcW w:w="966"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0E5482" w:rsidRDefault="000E5482">
            <w:pPr>
              <w:spacing w:after="0"/>
              <w:ind w:left="135"/>
              <w:jc w:val="center"/>
            </w:pPr>
          </w:p>
        </w:tc>
        <w:tc>
          <w:tcPr>
            <w:tcW w:w="1774" w:type="dxa"/>
            <w:tcMar>
              <w:top w:w="50" w:type="dxa"/>
              <w:left w:w="100" w:type="dxa"/>
            </w:tcMar>
            <w:vAlign w:val="center"/>
          </w:tcPr>
          <w:p w:rsidR="000E5482" w:rsidRDefault="000E5482">
            <w:pPr>
              <w:spacing w:after="0"/>
              <w:ind w:left="135"/>
              <w:jc w:val="center"/>
            </w:pPr>
          </w:p>
        </w:tc>
        <w:tc>
          <w:tcPr>
            <w:tcW w:w="2615"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w:t>
              </w:r>
              <w:r w:rsidRPr="007A5A56">
                <w:rPr>
                  <w:rFonts w:ascii="Times New Roman" w:hAnsi="Times New Roman"/>
                  <w:color w:val="0000FF"/>
                  <w:u w:val="single"/>
                  <w:lang w:val="ru-RU"/>
                </w:rPr>
                <w:t>292</w:t>
              </w:r>
            </w:hyperlink>
          </w:p>
        </w:tc>
      </w:tr>
      <w:tr w:rsidR="000E5482" w:rsidRPr="00F84183">
        <w:trPr>
          <w:trHeight w:val="144"/>
          <w:tblCellSpacing w:w="20" w:type="nil"/>
        </w:trPr>
        <w:tc>
          <w:tcPr>
            <w:tcW w:w="456" w:type="dxa"/>
            <w:tcMar>
              <w:top w:w="50" w:type="dxa"/>
              <w:left w:w="100" w:type="dxa"/>
            </w:tcMar>
            <w:vAlign w:val="center"/>
          </w:tcPr>
          <w:p w:rsidR="000E5482" w:rsidRDefault="002055A0">
            <w:pPr>
              <w:spacing w:after="0"/>
            </w:pPr>
            <w:r>
              <w:rPr>
                <w:rFonts w:ascii="Times New Roman" w:hAnsi="Times New Roman"/>
                <w:color w:val="000000"/>
                <w:sz w:val="24"/>
              </w:rPr>
              <w:t>5</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Размножение и индивидуальное развитие организмов</w:t>
            </w:r>
          </w:p>
        </w:tc>
        <w:tc>
          <w:tcPr>
            <w:tcW w:w="966"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87" w:type="dxa"/>
            <w:tcMar>
              <w:top w:w="50" w:type="dxa"/>
              <w:left w:w="100" w:type="dxa"/>
            </w:tcMar>
            <w:vAlign w:val="center"/>
          </w:tcPr>
          <w:p w:rsidR="000E5482" w:rsidRDefault="000E5482">
            <w:pPr>
              <w:spacing w:after="0"/>
              <w:ind w:left="135"/>
              <w:jc w:val="center"/>
            </w:pPr>
          </w:p>
        </w:tc>
        <w:tc>
          <w:tcPr>
            <w:tcW w:w="1774"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w:t>
              </w:r>
              <w:r w:rsidRPr="007A5A56">
                <w:rPr>
                  <w:rFonts w:ascii="Times New Roman" w:hAnsi="Times New Roman"/>
                  <w:color w:val="0000FF"/>
                  <w:u w:val="single"/>
                  <w:lang w:val="ru-RU"/>
                </w:rPr>
                <w:t>292</w:t>
              </w:r>
            </w:hyperlink>
          </w:p>
        </w:tc>
      </w:tr>
      <w:tr w:rsidR="000E5482" w:rsidRPr="00F84183">
        <w:trPr>
          <w:trHeight w:val="144"/>
          <w:tblCellSpacing w:w="20" w:type="nil"/>
        </w:trPr>
        <w:tc>
          <w:tcPr>
            <w:tcW w:w="456" w:type="dxa"/>
            <w:tcMar>
              <w:top w:w="50" w:type="dxa"/>
              <w:left w:w="100" w:type="dxa"/>
            </w:tcMar>
            <w:vAlign w:val="center"/>
          </w:tcPr>
          <w:p w:rsidR="000E5482" w:rsidRDefault="002055A0">
            <w:pPr>
              <w:spacing w:after="0"/>
            </w:pPr>
            <w:r>
              <w:rPr>
                <w:rFonts w:ascii="Times New Roman" w:hAnsi="Times New Roman"/>
                <w:color w:val="000000"/>
                <w:sz w:val="24"/>
              </w:rPr>
              <w:t>6</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Наследственность и изменчивость организмов</w:t>
            </w:r>
          </w:p>
        </w:tc>
        <w:tc>
          <w:tcPr>
            <w:tcW w:w="966"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0E5482" w:rsidRDefault="000E5482">
            <w:pPr>
              <w:spacing w:after="0"/>
              <w:ind w:left="135"/>
              <w:jc w:val="center"/>
            </w:pPr>
          </w:p>
        </w:tc>
        <w:tc>
          <w:tcPr>
            <w:tcW w:w="1774"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w:t>
              </w:r>
              <w:r w:rsidRPr="007A5A56">
                <w:rPr>
                  <w:rFonts w:ascii="Times New Roman" w:hAnsi="Times New Roman"/>
                  <w:color w:val="0000FF"/>
                  <w:u w:val="single"/>
                  <w:lang w:val="ru-RU"/>
                </w:rPr>
                <w:t>292</w:t>
              </w:r>
            </w:hyperlink>
          </w:p>
        </w:tc>
      </w:tr>
      <w:tr w:rsidR="000E5482" w:rsidRPr="00F84183">
        <w:trPr>
          <w:trHeight w:val="144"/>
          <w:tblCellSpacing w:w="20" w:type="nil"/>
        </w:trPr>
        <w:tc>
          <w:tcPr>
            <w:tcW w:w="456" w:type="dxa"/>
            <w:tcMar>
              <w:top w:w="50" w:type="dxa"/>
              <w:left w:w="100" w:type="dxa"/>
            </w:tcMar>
            <w:vAlign w:val="center"/>
          </w:tcPr>
          <w:p w:rsidR="000E5482" w:rsidRDefault="002055A0">
            <w:pPr>
              <w:spacing w:after="0"/>
            </w:pPr>
            <w:r>
              <w:rPr>
                <w:rFonts w:ascii="Times New Roman" w:hAnsi="Times New Roman"/>
                <w:color w:val="000000"/>
                <w:sz w:val="24"/>
              </w:rPr>
              <w:t>7</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Селекция организмов. Основы биотехнологии</w:t>
            </w:r>
          </w:p>
        </w:tc>
        <w:tc>
          <w:tcPr>
            <w:tcW w:w="966"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0E5482" w:rsidRDefault="000E5482">
            <w:pPr>
              <w:spacing w:after="0"/>
              <w:ind w:left="135"/>
              <w:jc w:val="center"/>
            </w:pPr>
          </w:p>
        </w:tc>
        <w:tc>
          <w:tcPr>
            <w:tcW w:w="1774" w:type="dxa"/>
            <w:tcMar>
              <w:top w:w="50" w:type="dxa"/>
              <w:left w:w="100" w:type="dxa"/>
            </w:tcMar>
            <w:vAlign w:val="center"/>
          </w:tcPr>
          <w:p w:rsidR="000E5482" w:rsidRDefault="000E5482">
            <w:pPr>
              <w:spacing w:after="0"/>
              <w:ind w:left="135"/>
              <w:jc w:val="center"/>
            </w:pPr>
          </w:p>
        </w:tc>
        <w:tc>
          <w:tcPr>
            <w:tcW w:w="2615"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w:t>
              </w:r>
              <w:r w:rsidRPr="007A5A56">
                <w:rPr>
                  <w:rFonts w:ascii="Times New Roman" w:hAnsi="Times New Roman"/>
                  <w:color w:val="0000FF"/>
                  <w:u w:val="single"/>
                  <w:lang w:val="ru-RU"/>
                </w:rPr>
                <w:t>292</w:t>
              </w:r>
            </w:hyperlink>
          </w:p>
        </w:tc>
      </w:tr>
      <w:tr w:rsidR="000E5482" w:rsidRPr="00F84183">
        <w:trPr>
          <w:trHeight w:val="144"/>
          <w:tblCellSpacing w:w="20" w:type="nil"/>
        </w:trPr>
        <w:tc>
          <w:tcPr>
            <w:tcW w:w="456" w:type="dxa"/>
            <w:tcMar>
              <w:top w:w="50" w:type="dxa"/>
              <w:left w:w="100" w:type="dxa"/>
            </w:tcMar>
            <w:vAlign w:val="center"/>
          </w:tcPr>
          <w:p w:rsidR="000E5482" w:rsidRDefault="002055A0">
            <w:pPr>
              <w:spacing w:after="0"/>
            </w:pPr>
            <w:r>
              <w:rPr>
                <w:rFonts w:ascii="Times New Roman" w:hAnsi="Times New Roman"/>
                <w:color w:val="000000"/>
                <w:sz w:val="24"/>
              </w:rPr>
              <w:t>8</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Резервное время</w:t>
            </w:r>
          </w:p>
        </w:tc>
        <w:tc>
          <w:tcPr>
            <w:tcW w:w="966"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0E5482" w:rsidRDefault="000E5482">
            <w:pPr>
              <w:spacing w:after="0"/>
              <w:ind w:left="135"/>
              <w:jc w:val="center"/>
            </w:pPr>
          </w:p>
        </w:tc>
        <w:tc>
          <w:tcPr>
            <w:tcW w:w="1774" w:type="dxa"/>
            <w:tcMar>
              <w:top w:w="50" w:type="dxa"/>
              <w:left w:w="100" w:type="dxa"/>
            </w:tcMar>
            <w:vAlign w:val="center"/>
          </w:tcPr>
          <w:p w:rsidR="000E5482" w:rsidRDefault="000E5482">
            <w:pPr>
              <w:spacing w:after="0"/>
              <w:ind w:left="135"/>
              <w:jc w:val="center"/>
            </w:pPr>
          </w:p>
        </w:tc>
        <w:tc>
          <w:tcPr>
            <w:tcW w:w="2615"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w:t>
              </w:r>
              <w:r w:rsidRPr="007A5A56">
                <w:rPr>
                  <w:rFonts w:ascii="Times New Roman" w:hAnsi="Times New Roman"/>
                  <w:color w:val="0000FF"/>
                  <w:u w:val="single"/>
                  <w:lang w:val="ru-RU"/>
                </w:rPr>
                <w:t>292</w:t>
              </w:r>
            </w:hyperlink>
          </w:p>
        </w:tc>
      </w:tr>
      <w:tr w:rsidR="000E5482">
        <w:trPr>
          <w:trHeight w:val="144"/>
          <w:tblCellSpacing w:w="20" w:type="nil"/>
        </w:trPr>
        <w:tc>
          <w:tcPr>
            <w:tcW w:w="0" w:type="auto"/>
            <w:gridSpan w:val="2"/>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4 </w:t>
            </w:r>
          </w:p>
        </w:tc>
        <w:tc>
          <w:tcPr>
            <w:tcW w:w="2615" w:type="dxa"/>
            <w:tcMar>
              <w:top w:w="50" w:type="dxa"/>
              <w:left w:w="100" w:type="dxa"/>
            </w:tcMar>
            <w:vAlign w:val="center"/>
          </w:tcPr>
          <w:p w:rsidR="000E5482" w:rsidRDefault="000E5482"/>
        </w:tc>
      </w:tr>
    </w:tbl>
    <w:p w:rsidR="000E5482" w:rsidRDefault="000E5482">
      <w:pPr>
        <w:sectPr w:rsidR="000E5482">
          <w:pgSz w:w="16383" w:h="11906" w:orient="landscape"/>
          <w:pgMar w:top="1134" w:right="850" w:bottom="1134" w:left="1701" w:header="720" w:footer="720" w:gutter="0"/>
          <w:cols w:space="720"/>
        </w:sectPr>
      </w:pPr>
    </w:p>
    <w:p w:rsidR="000E5482" w:rsidRDefault="002055A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5"/>
        <w:gridCol w:w="4466"/>
        <w:gridCol w:w="1624"/>
        <w:gridCol w:w="1841"/>
        <w:gridCol w:w="1910"/>
        <w:gridCol w:w="2812"/>
      </w:tblGrid>
      <w:tr w:rsidR="000E5482">
        <w:trPr>
          <w:trHeight w:val="144"/>
          <w:tblCellSpacing w:w="20" w:type="nil"/>
        </w:trPr>
        <w:tc>
          <w:tcPr>
            <w:tcW w:w="495"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 п/п </w:t>
            </w:r>
          </w:p>
          <w:p w:rsidR="000E5482" w:rsidRDefault="000E5482">
            <w:pPr>
              <w:spacing w:after="0"/>
              <w:ind w:left="135"/>
            </w:pPr>
          </w:p>
        </w:tc>
        <w:tc>
          <w:tcPr>
            <w:tcW w:w="2464"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Наименование разделов и тем программы </w:t>
            </w:r>
          </w:p>
          <w:p w:rsidR="000E5482" w:rsidRDefault="000E5482">
            <w:pPr>
              <w:spacing w:after="0"/>
              <w:ind w:left="135"/>
            </w:pPr>
          </w:p>
        </w:tc>
        <w:tc>
          <w:tcPr>
            <w:tcW w:w="0" w:type="auto"/>
            <w:gridSpan w:val="3"/>
            <w:tcMar>
              <w:top w:w="50" w:type="dxa"/>
              <w:left w:w="100" w:type="dxa"/>
            </w:tcMar>
            <w:vAlign w:val="center"/>
          </w:tcPr>
          <w:p w:rsidR="000E5482" w:rsidRDefault="002055A0">
            <w:pPr>
              <w:spacing w:after="0"/>
            </w:pPr>
            <w:r>
              <w:rPr>
                <w:rFonts w:ascii="Times New Roman" w:hAnsi="Times New Roman"/>
                <w:b/>
                <w:color w:val="000000"/>
                <w:sz w:val="24"/>
              </w:rPr>
              <w:t>Количество часов</w:t>
            </w:r>
          </w:p>
        </w:tc>
        <w:tc>
          <w:tcPr>
            <w:tcW w:w="2804"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Электронные (цифровые) образовательные ресурсы </w:t>
            </w:r>
          </w:p>
          <w:p w:rsidR="000E5482" w:rsidRDefault="000E5482">
            <w:pPr>
              <w:spacing w:after="0"/>
              <w:ind w:left="135"/>
            </w:pPr>
          </w:p>
        </w:tc>
      </w:tr>
      <w:tr w:rsidR="000E5482">
        <w:trPr>
          <w:trHeight w:val="144"/>
          <w:tblCellSpacing w:w="20" w:type="nil"/>
        </w:trPr>
        <w:tc>
          <w:tcPr>
            <w:tcW w:w="0" w:type="auto"/>
            <w:vMerge/>
            <w:tcBorders>
              <w:top w:val="nil"/>
            </w:tcBorders>
            <w:tcMar>
              <w:top w:w="50" w:type="dxa"/>
              <w:left w:w="100" w:type="dxa"/>
            </w:tcMar>
          </w:tcPr>
          <w:p w:rsidR="000E5482" w:rsidRDefault="000E5482"/>
        </w:tc>
        <w:tc>
          <w:tcPr>
            <w:tcW w:w="0" w:type="auto"/>
            <w:vMerge/>
            <w:tcBorders>
              <w:top w:val="nil"/>
            </w:tcBorders>
            <w:tcMar>
              <w:top w:w="50" w:type="dxa"/>
              <w:left w:w="100" w:type="dxa"/>
            </w:tcMar>
          </w:tcPr>
          <w:p w:rsidR="000E5482" w:rsidRDefault="000E5482"/>
        </w:tc>
        <w:tc>
          <w:tcPr>
            <w:tcW w:w="1033"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Всего </w:t>
            </w:r>
          </w:p>
          <w:p w:rsidR="000E5482" w:rsidRDefault="000E5482">
            <w:pPr>
              <w:spacing w:after="0"/>
              <w:ind w:left="135"/>
            </w:pPr>
          </w:p>
        </w:tc>
        <w:tc>
          <w:tcPr>
            <w:tcW w:w="1765"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Контрольные работы </w:t>
            </w:r>
          </w:p>
          <w:p w:rsidR="000E5482" w:rsidRDefault="000E5482">
            <w:pPr>
              <w:spacing w:after="0"/>
              <w:ind w:left="135"/>
            </w:pPr>
          </w:p>
        </w:tc>
        <w:tc>
          <w:tcPr>
            <w:tcW w:w="1848"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Практические работы </w:t>
            </w:r>
          </w:p>
          <w:p w:rsidR="000E5482" w:rsidRDefault="000E5482">
            <w:pPr>
              <w:spacing w:after="0"/>
              <w:ind w:left="135"/>
            </w:pPr>
          </w:p>
        </w:tc>
        <w:tc>
          <w:tcPr>
            <w:tcW w:w="0" w:type="auto"/>
            <w:vMerge/>
            <w:tcBorders>
              <w:top w:val="nil"/>
            </w:tcBorders>
            <w:tcMar>
              <w:top w:w="50" w:type="dxa"/>
              <w:left w:w="100" w:type="dxa"/>
            </w:tcMar>
          </w:tcPr>
          <w:p w:rsidR="000E5482" w:rsidRDefault="000E5482"/>
        </w:tc>
      </w:tr>
      <w:tr w:rsidR="000E5482" w:rsidRPr="00F84183">
        <w:trPr>
          <w:trHeight w:val="144"/>
          <w:tblCellSpacing w:w="20" w:type="nil"/>
        </w:trPr>
        <w:tc>
          <w:tcPr>
            <w:tcW w:w="495" w:type="dxa"/>
            <w:tcMar>
              <w:top w:w="50" w:type="dxa"/>
              <w:left w:w="100" w:type="dxa"/>
            </w:tcMar>
            <w:vAlign w:val="center"/>
          </w:tcPr>
          <w:p w:rsidR="000E5482" w:rsidRDefault="002055A0">
            <w:pPr>
              <w:spacing w:after="0"/>
            </w:pPr>
            <w:r>
              <w:rPr>
                <w:rFonts w:ascii="Times New Roman" w:hAnsi="Times New Roman"/>
                <w:color w:val="000000"/>
                <w:sz w:val="24"/>
              </w:rPr>
              <w:t>1</w:t>
            </w:r>
          </w:p>
        </w:tc>
        <w:tc>
          <w:tcPr>
            <w:tcW w:w="2464" w:type="dxa"/>
            <w:tcMar>
              <w:top w:w="50" w:type="dxa"/>
              <w:left w:w="100" w:type="dxa"/>
            </w:tcMar>
            <w:vAlign w:val="center"/>
          </w:tcPr>
          <w:p w:rsidR="000E5482" w:rsidRDefault="002055A0">
            <w:pPr>
              <w:spacing w:after="0"/>
              <w:ind w:left="135"/>
            </w:pPr>
            <w:r>
              <w:rPr>
                <w:rFonts w:ascii="Times New Roman" w:hAnsi="Times New Roman"/>
                <w:color w:val="000000"/>
                <w:sz w:val="24"/>
              </w:rPr>
              <w:t>Эволюционная биология</w:t>
            </w:r>
          </w:p>
        </w:tc>
        <w:tc>
          <w:tcPr>
            <w:tcW w:w="1033"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0E5482" w:rsidRDefault="000E5482">
            <w:pPr>
              <w:spacing w:after="0"/>
              <w:ind w:left="135"/>
              <w:jc w:val="center"/>
            </w:pPr>
          </w:p>
        </w:tc>
        <w:tc>
          <w:tcPr>
            <w:tcW w:w="1848"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cc</w:t>
              </w:r>
              <w:r w:rsidRPr="007A5A56">
                <w:rPr>
                  <w:rFonts w:ascii="Times New Roman" w:hAnsi="Times New Roman"/>
                  <w:color w:val="0000FF"/>
                  <w:u w:val="single"/>
                  <w:lang w:val="ru-RU"/>
                </w:rPr>
                <w:t>74</w:t>
              </w:r>
            </w:hyperlink>
          </w:p>
        </w:tc>
      </w:tr>
      <w:tr w:rsidR="000E5482" w:rsidRPr="00F84183">
        <w:trPr>
          <w:trHeight w:val="144"/>
          <w:tblCellSpacing w:w="20" w:type="nil"/>
        </w:trPr>
        <w:tc>
          <w:tcPr>
            <w:tcW w:w="495" w:type="dxa"/>
            <w:tcMar>
              <w:top w:w="50" w:type="dxa"/>
              <w:left w:w="100" w:type="dxa"/>
            </w:tcMar>
            <w:vAlign w:val="center"/>
          </w:tcPr>
          <w:p w:rsidR="000E5482" w:rsidRDefault="002055A0">
            <w:pPr>
              <w:spacing w:after="0"/>
            </w:pPr>
            <w:r>
              <w:rPr>
                <w:rFonts w:ascii="Times New Roman" w:hAnsi="Times New Roman"/>
                <w:color w:val="000000"/>
                <w:sz w:val="24"/>
              </w:rPr>
              <w:t>2</w:t>
            </w:r>
          </w:p>
        </w:tc>
        <w:tc>
          <w:tcPr>
            <w:tcW w:w="2464"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Возникновение и развитие жизни на Земле</w:t>
            </w:r>
          </w:p>
        </w:tc>
        <w:tc>
          <w:tcPr>
            <w:tcW w:w="1033"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65" w:type="dxa"/>
            <w:tcMar>
              <w:top w:w="50" w:type="dxa"/>
              <w:left w:w="100" w:type="dxa"/>
            </w:tcMar>
            <w:vAlign w:val="center"/>
          </w:tcPr>
          <w:p w:rsidR="000E5482" w:rsidRDefault="000E5482">
            <w:pPr>
              <w:spacing w:after="0"/>
              <w:ind w:left="135"/>
              <w:jc w:val="center"/>
            </w:pPr>
          </w:p>
        </w:tc>
        <w:tc>
          <w:tcPr>
            <w:tcW w:w="1848"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804"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cc</w:t>
              </w:r>
              <w:r w:rsidRPr="007A5A56">
                <w:rPr>
                  <w:rFonts w:ascii="Times New Roman" w:hAnsi="Times New Roman"/>
                  <w:color w:val="0000FF"/>
                  <w:u w:val="single"/>
                  <w:lang w:val="ru-RU"/>
                </w:rPr>
                <w:t>74</w:t>
              </w:r>
            </w:hyperlink>
          </w:p>
        </w:tc>
      </w:tr>
      <w:tr w:rsidR="000E5482" w:rsidRPr="00F84183">
        <w:trPr>
          <w:trHeight w:val="144"/>
          <w:tblCellSpacing w:w="20" w:type="nil"/>
        </w:trPr>
        <w:tc>
          <w:tcPr>
            <w:tcW w:w="495" w:type="dxa"/>
            <w:tcMar>
              <w:top w:w="50" w:type="dxa"/>
              <w:left w:w="100" w:type="dxa"/>
            </w:tcMar>
            <w:vAlign w:val="center"/>
          </w:tcPr>
          <w:p w:rsidR="000E5482" w:rsidRDefault="002055A0">
            <w:pPr>
              <w:spacing w:after="0"/>
            </w:pPr>
            <w:r>
              <w:rPr>
                <w:rFonts w:ascii="Times New Roman" w:hAnsi="Times New Roman"/>
                <w:color w:val="000000"/>
                <w:sz w:val="24"/>
              </w:rPr>
              <w:t>3</w:t>
            </w:r>
          </w:p>
        </w:tc>
        <w:tc>
          <w:tcPr>
            <w:tcW w:w="2464" w:type="dxa"/>
            <w:tcMar>
              <w:top w:w="50" w:type="dxa"/>
              <w:left w:w="100" w:type="dxa"/>
            </w:tcMar>
            <w:vAlign w:val="center"/>
          </w:tcPr>
          <w:p w:rsidR="000E5482" w:rsidRDefault="002055A0">
            <w:pPr>
              <w:spacing w:after="0"/>
              <w:ind w:left="135"/>
            </w:pPr>
            <w:r>
              <w:rPr>
                <w:rFonts w:ascii="Times New Roman" w:hAnsi="Times New Roman"/>
                <w:color w:val="000000"/>
                <w:sz w:val="24"/>
              </w:rPr>
              <w:t>Организмы и окружающая среда</w:t>
            </w:r>
          </w:p>
        </w:tc>
        <w:tc>
          <w:tcPr>
            <w:tcW w:w="1033"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5 </w:t>
            </w:r>
          </w:p>
        </w:tc>
        <w:tc>
          <w:tcPr>
            <w:tcW w:w="1765" w:type="dxa"/>
            <w:tcMar>
              <w:top w:w="50" w:type="dxa"/>
              <w:left w:w="100" w:type="dxa"/>
            </w:tcMar>
            <w:vAlign w:val="center"/>
          </w:tcPr>
          <w:p w:rsidR="000E5482" w:rsidRDefault="000E5482">
            <w:pPr>
              <w:spacing w:after="0"/>
              <w:ind w:left="135"/>
              <w:jc w:val="center"/>
            </w:pPr>
          </w:p>
        </w:tc>
        <w:tc>
          <w:tcPr>
            <w:tcW w:w="1848"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2804"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cc</w:t>
              </w:r>
              <w:r w:rsidRPr="007A5A56">
                <w:rPr>
                  <w:rFonts w:ascii="Times New Roman" w:hAnsi="Times New Roman"/>
                  <w:color w:val="0000FF"/>
                  <w:u w:val="single"/>
                  <w:lang w:val="ru-RU"/>
                </w:rPr>
                <w:t>74</w:t>
              </w:r>
            </w:hyperlink>
          </w:p>
        </w:tc>
      </w:tr>
      <w:tr w:rsidR="000E5482" w:rsidRPr="00F84183">
        <w:trPr>
          <w:trHeight w:val="144"/>
          <w:tblCellSpacing w:w="20" w:type="nil"/>
        </w:trPr>
        <w:tc>
          <w:tcPr>
            <w:tcW w:w="495" w:type="dxa"/>
            <w:tcMar>
              <w:top w:w="50" w:type="dxa"/>
              <w:left w:w="100" w:type="dxa"/>
            </w:tcMar>
            <w:vAlign w:val="center"/>
          </w:tcPr>
          <w:p w:rsidR="000E5482" w:rsidRDefault="002055A0">
            <w:pPr>
              <w:spacing w:after="0"/>
            </w:pPr>
            <w:r>
              <w:rPr>
                <w:rFonts w:ascii="Times New Roman" w:hAnsi="Times New Roman"/>
                <w:color w:val="000000"/>
                <w:sz w:val="24"/>
              </w:rPr>
              <w:t>4</w:t>
            </w:r>
          </w:p>
        </w:tc>
        <w:tc>
          <w:tcPr>
            <w:tcW w:w="2464" w:type="dxa"/>
            <w:tcMar>
              <w:top w:w="50" w:type="dxa"/>
              <w:left w:w="100" w:type="dxa"/>
            </w:tcMar>
            <w:vAlign w:val="center"/>
          </w:tcPr>
          <w:p w:rsidR="000E5482" w:rsidRDefault="002055A0">
            <w:pPr>
              <w:spacing w:after="0"/>
              <w:ind w:left="135"/>
            </w:pPr>
            <w:r>
              <w:rPr>
                <w:rFonts w:ascii="Times New Roman" w:hAnsi="Times New Roman"/>
                <w:color w:val="000000"/>
                <w:sz w:val="24"/>
              </w:rPr>
              <w:t>Сообщества и экологические системы</w:t>
            </w:r>
          </w:p>
        </w:tc>
        <w:tc>
          <w:tcPr>
            <w:tcW w:w="1033"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9 </w:t>
            </w:r>
          </w:p>
        </w:tc>
        <w:tc>
          <w:tcPr>
            <w:tcW w:w="1765" w:type="dxa"/>
            <w:tcMar>
              <w:top w:w="50" w:type="dxa"/>
              <w:left w:w="100" w:type="dxa"/>
            </w:tcMar>
            <w:vAlign w:val="center"/>
          </w:tcPr>
          <w:p w:rsidR="000E5482" w:rsidRDefault="000E5482">
            <w:pPr>
              <w:spacing w:after="0"/>
              <w:ind w:left="135"/>
              <w:jc w:val="center"/>
            </w:pPr>
          </w:p>
        </w:tc>
        <w:tc>
          <w:tcPr>
            <w:tcW w:w="1848" w:type="dxa"/>
            <w:tcMar>
              <w:top w:w="50" w:type="dxa"/>
              <w:left w:w="100" w:type="dxa"/>
            </w:tcMar>
            <w:vAlign w:val="center"/>
          </w:tcPr>
          <w:p w:rsidR="000E5482" w:rsidRDefault="000E5482">
            <w:pPr>
              <w:spacing w:after="0"/>
              <w:ind w:left="135"/>
              <w:jc w:val="center"/>
            </w:pPr>
          </w:p>
        </w:tc>
        <w:tc>
          <w:tcPr>
            <w:tcW w:w="2804"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cc</w:t>
              </w:r>
              <w:r w:rsidRPr="007A5A56">
                <w:rPr>
                  <w:rFonts w:ascii="Times New Roman" w:hAnsi="Times New Roman"/>
                  <w:color w:val="0000FF"/>
                  <w:u w:val="single"/>
                  <w:lang w:val="ru-RU"/>
                </w:rPr>
                <w:t>74</w:t>
              </w:r>
            </w:hyperlink>
          </w:p>
        </w:tc>
      </w:tr>
      <w:tr w:rsidR="000E5482" w:rsidRPr="00F84183">
        <w:trPr>
          <w:trHeight w:val="144"/>
          <w:tblCellSpacing w:w="20" w:type="nil"/>
        </w:trPr>
        <w:tc>
          <w:tcPr>
            <w:tcW w:w="495" w:type="dxa"/>
            <w:tcMar>
              <w:top w:w="50" w:type="dxa"/>
              <w:left w:w="100" w:type="dxa"/>
            </w:tcMar>
            <w:vAlign w:val="center"/>
          </w:tcPr>
          <w:p w:rsidR="000E5482" w:rsidRDefault="002055A0">
            <w:pPr>
              <w:spacing w:after="0"/>
            </w:pPr>
            <w:r>
              <w:rPr>
                <w:rFonts w:ascii="Times New Roman" w:hAnsi="Times New Roman"/>
                <w:color w:val="000000"/>
                <w:sz w:val="24"/>
              </w:rPr>
              <w:t>5</w:t>
            </w:r>
          </w:p>
        </w:tc>
        <w:tc>
          <w:tcPr>
            <w:tcW w:w="2464" w:type="dxa"/>
            <w:tcMar>
              <w:top w:w="50" w:type="dxa"/>
              <w:left w:w="100" w:type="dxa"/>
            </w:tcMar>
            <w:vAlign w:val="center"/>
          </w:tcPr>
          <w:p w:rsidR="000E5482" w:rsidRDefault="002055A0">
            <w:pPr>
              <w:spacing w:after="0"/>
              <w:ind w:left="135"/>
            </w:pPr>
            <w:r>
              <w:rPr>
                <w:rFonts w:ascii="Times New Roman" w:hAnsi="Times New Roman"/>
                <w:color w:val="000000"/>
                <w:sz w:val="24"/>
              </w:rPr>
              <w:t>Резервное время</w:t>
            </w:r>
          </w:p>
        </w:tc>
        <w:tc>
          <w:tcPr>
            <w:tcW w:w="1033"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2 </w:t>
            </w:r>
          </w:p>
        </w:tc>
        <w:tc>
          <w:tcPr>
            <w:tcW w:w="1765" w:type="dxa"/>
            <w:tcMar>
              <w:top w:w="50" w:type="dxa"/>
              <w:left w:w="100" w:type="dxa"/>
            </w:tcMar>
            <w:vAlign w:val="center"/>
          </w:tcPr>
          <w:p w:rsidR="000E5482" w:rsidRDefault="000E5482">
            <w:pPr>
              <w:spacing w:after="0"/>
              <w:ind w:left="135"/>
              <w:jc w:val="center"/>
            </w:pPr>
          </w:p>
        </w:tc>
        <w:tc>
          <w:tcPr>
            <w:tcW w:w="1848" w:type="dxa"/>
            <w:tcMar>
              <w:top w:w="50" w:type="dxa"/>
              <w:left w:w="100" w:type="dxa"/>
            </w:tcMar>
            <w:vAlign w:val="center"/>
          </w:tcPr>
          <w:p w:rsidR="000E5482" w:rsidRDefault="000E5482">
            <w:pPr>
              <w:spacing w:after="0"/>
              <w:ind w:left="135"/>
              <w:jc w:val="center"/>
            </w:pPr>
          </w:p>
        </w:tc>
        <w:tc>
          <w:tcPr>
            <w:tcW w:w="2804"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41</w:t>
              </w:r>
              <w:r>
                <w:rPr>
                  <w:rFonts w:ascii="Times New Roman" w:hAnsi="Times New Roman"/>
                  <w:color w:val="0000FF"/>
                  <w:u w:val="single"/>
                </w:rPr>
                <w:t>cc</w:t>
              </w:r>
              <w:r w:rsidRPr="007A5A56">
                <w:rPr>
                  <w:rFonts w:ascii="Times New Roman" w:hAnsi="Times New Roman"/>
                  <w:color w:val="0000FF"/>
                  <w:u w:val="single"/>
                  <w:lang w:val="ru-RU"/>
                </w:rPr>
                <w:t>74</w:t>
              </w:r>
            </w:hyperlink>
          </w:p>
        </w:tc>
      </w:tr>
      <w:tr w:rsidR="000E5482">
        <w:trPr>
          <w:trHeight w:val="144"/>
          <w:tblCellSpacing w:w="20" w:type="nil"/>
        </w:trPr>
        <w:tc>
          <w:tcPr>
            <w:tcW w:w="0" w:type="auto"/>
            <w:gridSpan w:val="2"/>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ОБЩЕЕ КОЛИЧЕСТВО ЧАСОВ ПО ПРОГРАММЕ</w:t>
            </w:r>
          </w:p>
        </w:tc>
        <w:tc>
          <w:tcPr>
            <w:tcW w:w="1624"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65"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 </w:t>
            </w:r>
          </w:p>
        </w:tc>
        <w:tc>
          <w:tcPr>
            <w:tcW w:w="1848"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2.5 </w:t>
            </w:r>
          </w:p>
        </w:tc>
        <w:tc>
          <w:tcPr>
            <w:tcW w:w="2804" w:type="dxa"/>
            <w:tcMar>
              <w:top w:w="50" w:type="dxa"/>
              <w:left w:w="100" w:type="dxa"/>
            </w:tcMar>
            <w:vAlign w:val="center"/>
          </w:tcPr>
          <w:p w:rsidR="000E5482" w:rsidRDefault="000E5482"/>
        </w:tc>
      </w:tr>
    </w:tbl>
    <w:p w:rsidR="000E5482" w:rsidRDefault="000E5482">
      <w:pPr>
        <w:sectPr w:rsidR="000E5482">
          <w:pgSz w:w="16383" w:h="11906" w:orient="landscape"/>
          <w:pgMar w:top="1134" w:right="850" w:bottom="1134" w:left="1701" w:header="720" w:footer="720" w:gutter="0"/>
          <w:cols w:space="720"/>
        </w:sectPr>
      </w:pPr>
    </w:p>
    <w:p w:rsidR="000E5482" w:rsidRDefault="000E5482">
      <w:pPr>
        <w:sectPr w:rsidR="000E5482">
          <w:pgSz w:w="16383" w:h="11906" w:orient="landscape"/>
          <w:pgMar w:top="1134" w:right="850" w:bottom="1134" w:left="1701" w:header="720" w:footer="720" w:gutter="0"/>
          <w:cols w:space="720"/>
        </w:sectPr>
      </w:pPr>
    </w:p>
    <w:p w:rsidR="000E5482" w:rsidRDefault="002055A0">
      <w:pPr>
        <w:spacing w:after="0"/>
        <w:ind w:left="120"/>
      </w:pPr>
      <w:bookmarkStart w:id="7" w:name="block-71434156"/>
      <w:bookmarkEnd w:id="6"/>
      <w:r>
        <w:rPr>
          <w:rFonts w:ascii="Times New Roman" w:hAnsi="Times New Roman"/>
          <w:b/>
          <w:color w:val="000000"/>
          <w:sz w:val="28"/>
        </w:rPr>
        <w:lastRenderedPageBreak/>
        <w:t xml:space="preserve"> ПОУРОЧНОЕ ПЛАНИРОВАНИЕ </w:t>
      </w:r>
    </w:p>
    <w:p w:rsidR="000E5482" w:rsidRDefault="002055A0">
      <w:pPr>
        <w:spacing w:after="0"/>
        <w:ind w:left="120"/>
      </w:pPr>
      <w:r>
        <w:rPr>
          <w:rFonts w:ascii="Times New Roman" w:hAnsi="Times New Roman"/>
          <w:b/>
          <w:color w:val="000000"/>
          <w:sz w:val="28"/>
        </w:rPr>
        <w:t xml:space="preserve"> </w:t>
      </w: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61"/>
      </w:tblGrid>
      <w:tr w:rsidR="000E5482">
        <w:trPr>
          <w:trHeight w:val="144"/>
          <w:tblCellSpacing w:w="20" w:type="nil"/>
        </w:trPr>
        <w:tc>
          <w:tcPr>
            <w:tcW w:w="508"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 п/п </w:t>
            </w:r>
          </w:p>
          <w:p w:rsidR="000E5482" w:rsidRDefault="000E5482">
            <w:pPr>
              <w:spacing w:after="0"/>
              <w:ind w:left="135"/>
            </w:pPr>
          </w:p>
        </w:tc>
        <w:tc>
          <w:tcPr>
            <w:tcW w:w="3168"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Тема урока </w:t>
            </w:r>
          </w:p>
          <w:p w:rsidR="000E5482" w:rsidRDefault="000E5482">
            <w:pPr>
              <w:spacing w:after="0"/>
              <w:ind w:left="135"/>
            </w:pPr>
          </w:p>
        </w:tc>
        <w:tc>
          <w:tcPr>
            <w:tcW w:w="0" w:type="auto"/>
            <w:gridSpan w:val="3"/>
            <w:tcMar>
              <w:top w:w="50" w:type="dxa"/>
              <w:left w:w="100" w:type="dxa"/>
            </w:tcMar>
            <w:vAlign w:val="center"/>
          </w:tcPr>
          <w:p w:rsidR="000E5482" w:rsidRDefault="002055A0">
            <w:pPr>
              <w:spacing w:after="0"/>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Электронные цифровые образовательные ресурсы </w:t>
            </w:r>
          </w:p>
          <w:p w:rsidR="000E5482" w:rsidRDefault="000E5482">
            <w:pPr>
              <w:spacing w:after="0"/>
              <w:ind w:left="135"/>
            </w:pPr>
          </w:p>
        </w:tc>
      </w:tr>
      <w:tr w:rsidR="000E5482">
        <w:trPr>
          <w:trHeight w:val="144"/>
          <w:tblCellSpacing w:w="20" w:type="nil"/>
        </w:trPr>
        <w:tc>
          <w:tcPr>
            <w:tcW w:w="0" w:type="auto"/>
            <w:vMerge/>
            <w:tcBorders>
              <w:top w:val="nil"/>
            </w:tcBorders>
            <w:tcMar>
              <w:top w:w="50" w:type="dxa"/>
              <w:left w:w="100" w:type="dxa"/>
            </w:tcMar>
          </w:tcPr>
          <w:p w:rsidR="000E5482" w:rsidRDefault="000E5482"/>
        </w:tc>
        <w:tc>
          <w:tcPr>
            <w:tcW w:w="0" w:type="auto"/>
            <w:vMerge/>
            <w:tcBorders>
              <w:top w:val="nil"/>
            </w:tcBorders>
            <w:tcMar>
              <w:top w:w="50" w:type="dxa"/>
              <w:left w:w="100" w:type="dxa"/>
            </w:tcMar>
          </w:tcPr>
          <w:p w:rsidR="000E5482" w:rsidRDefault="000E5482"/>
        </w:tc>
        <w:tc>
          <w:tcPr>
            <w:tcW w:w="1057"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Всего </w:t>
            </w:r>
          </w:p>
          <w:p w:rsidR="000E5482" w:rsidRDefault="000E5482">
            <w:pPr>
              <w:spacing w:after="0"/>
              <w:ind w:left="135"/>
            </w:pPr>
          </w:p>
        </w:tc>
        <w:tc>
          <w:tcPr>
            <w:tcW w:w="1792"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Контрольные работы </w:t>
            </w:r>
          </w:p>
          <w:p w:rsidR="000E5482" w:rsidRDefault="000E5482">
            <w:pPr>
              <w:spacing w:after="0"/>
              <w:ind w:left="135"/>
            </w:pPr>
          </w:p>
        </w:tc>
        <w:tc>
          <w:tcPr>
            <w:tcW w:w="1872"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Практические работы </w:t>
            </w:r>
          </w:p>
          <w:p w:rsidR="000E5482" w:rsidRDefault="000E5482">
            <w:pPr>
              <w:spacing w:after="0"/>
              <w:ind w:left="135"/>
            </w:pPr>
          </w:p>
        </w:tc>
        <w:tc>
          <w:tcPr>
            <w:tcW w:w="0" w:type="auto"/>
            <w:vMerge/>
            <w:tcBorders>
              <w:top w:val="nil"/>
            </w:tcBorders>
            <w:tcMar>
              <w:top w:w="50" w:type="dxa"/>
              <w:left w:w="100" w:type="dxa"/>
            </w:tcMar>
          </w:tcPr>
          <w:p w:rsidR="000E5482" w:rsidRDefault="000E5482"/>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Биология в системе наук</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6122</w:t>
              </w:r>
            </w:hyperlink>
            <w:r w:rsidRPr="007A5A56">
              <w:rPr>
                <w:rFonts w:ascii="Times New Roman" w:hAnsi="Times New Roman"/>
                <w:color w:val="000000"/>
                <w:sz w:val="24"/>
                <w:lang w:val="ru-RU"/>
              </w:rPr>
              <w:t xml:space="preserve"> </w:t>
            </w:r>
            <w:hyperlink r:id="rId19">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632</w:t>
              </w:r>
              <w:r>
                <w:rPr>
                  <w:rFonts w:ascii="Times New Roman" w:hAnsi="Times New Roman"/>
                  <w:color w:val="0000FF"/>
                  <w:u w:val="single"/>
                </w:rPr>
                <w:t>a</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Методы познания живой природы. Практическая работа № 1 «Использование различных методов при изучении биологических объектов»</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6122</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3</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Биологические системы, процессы и их изучение</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6564</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4</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Химический состав клетки. Вода и минеральные соли</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674</w:t>
              </w:r>
              <w:r>
                <w:rPr>
                  <w:rFonts w:ascii="Times New Roman" w:hAnsi="Times New Roman"/>
                  <w:color w:val="0000FF"/>
                  <w:u w:val="single"/>
                </w:rPr>
                <w:t>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5</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Белки. Состав и строение белков</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6</w:t>
              </w:r>
              <w:r>
                <w:rPr>
                  <w:rFonts w:ascii="Times New Roman" w:hAnsi="Times New Roman"/>
                  <w:color w:val="0000FF"/>
                  <w:u w:val="single"/>
                </w:rPr>
                <w:t>b</w:t>
              </w:r>
              <w:r w:rsidRPr="007A5A56">
                <w:rPr>
                  <w:rFonts w:ascii="Times New Roman" w:hAnsi="Times New Roman"/>
                  <w:color w:val="0000FF"/>
                  <w:u w:val="single"/>
                  <w:lang w:val="ru-RU"/>
                </w:rPr>
                <w:t>72</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6</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Ферменты — биологические катализаторы. Лабораторная работа № 1 «Изучение каталитической активности ферментов (на примере амилазы или каталазы)»</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6</w:t>
              </w:r>
              <w:r>
                <w:rPr>
                  <w:rFonts w:ascii="Times New Roman" w:hAnsi="Times New Roman"/>
                  <w:color w:val="0000FF"/>
                  <w:u w:val="single"/>
                </w:rPr>
                <w:t>b</w:t>
              </w:r>
              <w:r w:rsidRPr="007A5A56">
                <w:rPr>
                  <w:rFonts w:ascii="Times New Roman" w:hAnsi="Times New Roman"/>
                  <w:color w:val="0000FF"/>
                  <w:u w:val="single"/>
                  <w:lang w:val="ru-RU"/>
                </w:rPr>
                <w:t>72</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7</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Углеводы. Липиды</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6870</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8</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Нуклеиновые кислоты. АТФ</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6</w:t>
              </w:r>
              <w:r>
                <w:rPr>
                  <w:rFonts w:ascii="Times New Roman" w:hAnsi="Times New Roman"/>
                  <w:color w:val="0000FF"/>
                  <w:u w:val="single"/>
                </w:rPr>
                <w:t>d</w:t>
              </w:r>
              <w:r w:rsidRPr="007A5A56">
                <w:rPr>
                  <w:rFonts w:ascii="Times New Roman" w:hAnsi="Times New Roman"/>
                  <w:color w:val="0000FF"/>
                  <w:u w:val="single"/>
                  <w:lang w:val="ru-RU"/>
                </w:rPr>
                <w:t>5</w:t>
              </w:r>
              <w:r>
                <w:rPr>
                  <w:rFonts w:ascii="Times New Roman" w:hAnsi="Times New Roman"/>
                  <w:color w:val="0000FF"/>
                  <w:u w:val="single"/>
                </w:rPr>
                <w:t>c</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0E5482" w:rsidRDefault="002055A0">
            <w:pPr>
              <w:spacing w:after="0"/>
              <w:ind w:left="135"/>
            </w:pPr>
            <w:r w:rsidRPr="007A5A56">
              <w:rPr>
                <w:rFonts w:ascii="Times New Roman" w:hAnsi="Times New Roman"/>
                <w:color w:val="000000"/>
                <w:sz w:val="24"/>
                <w:lang w:val="ru-RU"/>
              </w:rPr>
              <w:t xml:space="preserve">История и методы изучения клетки. </w:t>
            </w:r>
            <w:r>
              <w:rPr>
                <w:rFonts w:ascii="Times New Roman" w:hAnsi="Times New Roman"/>
                <w:color w:val="000000"/>
                <w:sz w:val="24"/>
              </w:rPr>
              <w:t>Клеточная теория</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6</w:t>
              </w:r>
              <w:r>
                <w:rPr>
                  <w:rFonts w:ascii="Times New Roman" w:hAnsi="Times New Roman"/>
                  <w:color w:val="0000FF"/>
                  <w:u w:val="single"/>
                </w:rPr>
                <w:t>e</w:t>
              </w:r>
              <w:r w:rsidRPr="007A5A56">
                <w:rPr>
                  <w:rFonts w:ascii="Times New Roman" w:hAnsi="Times New Roman"/>
                  <w:color w:val="0000FF"/>
                  <w:u w:val="single"/>
                  <w:lang w:val="ru-RU"/>
                </w:rPr>
                <w:t>88</w:t>
              </w:r>
            </w:hyperlink>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10</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Клетка как целостная живая система</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Default="000E5482">
            <w:pPr>
              <w:spacing w:after="0"/>
              <w:ind w:left="135"/>
            </w:pPr>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11</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Строение эукариотической клетки. Лабораторная работа № 2 «Изучение строения клеток растений, животных, грибов и бактерий под микроскопом на готовых микропрепаратах и их описание»</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6</w:t>
              </w:r>
              <w:r>
                <w:rPr>
                  <w:rFonts w:ascii="Times New Roman" w:hAnsi="Times New Roman"/>
                  <w:color w:val="0000FF"/>
                  <w:u w:val="single"/>
                </w:rPr>
                <w:t>ff</w:t>
              </w:r>
              <w:r w:rsidRPr="007A5A56">
                <w:rPr>
                  <w:rFonts w:ascii="Times New Roman" w:hAnsi="Times New Roman"/>
                  <w:color w:val="0000FF"/>
                  <w:u w:val="single"/>
                  <w:lang w:val="ru-RU"/>
                </w:rPr>
                <w:t>0</w:t>
              </w:r>
            </w:hyperlink>
            <w:r w:rsidRPr="007A5A56">
              <w:rPr>
                <w:rFonts w:ascii="Times New Roman" w:hAnsi="Times New Roman"/>
                <w:color w:val="000000"/>
                <w:sz w:val="24"/>
                <w:lang w:val="ru-RU"/>
              </w:rPr>
              <w:t xml:space="preserve"> </w:t>
            </w:r>
            <w:hyperlink r:id="rId29">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716</w:t>
              </w:r>
              <w:r>
                <w:rPr>
                  <w:rFonts w:ascii="Times New Roman" w:hAnsi="Times New Roman"/>
                  <w:color w:val="0000FF"/>
                  <w:u w:val="single"/>
                </w:rPr>
                <w:t>c</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12</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Обмен веществ или метаболизм</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766</w:t>
              </w:r>
              <w:r>
                <w:rPr>
                  <w:rFonts w:ascii="Times New Roman" w:hAnsi="Times New Roman"/>
                  <w:color w:val="0000FF"/>
                  <w:u w:val="single"/>
                </w:rPr>
                <w:t>c</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13</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Фотосинтез. Хемосинтез</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7</w:t>
              </w:r>
              <w:r>
                <w:rPr>
                  <w:rFonts w:ascii="Times New Roman" w:hAnsi="Times New Roman"/>
                  <w:color w:val="0000FF"/>
                  <w:u w:val="single"/>
                </w:rPr>
                <w:t>c</w:t>
              </w:r>
              <w:r w:rsidRPr="007A5A56">
                <w:rPr>
                  <w:rFonts w:ascii="Times New Roman" w:hAnsi="Times New Roman"/>
                  <w:color w:val="0000FF"/>
                  <w:u w:val="single"/>
                  <w:lang w:val="ru-RU"/>
                </w:rPr>
                <w:t>98</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14</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Энергетический обмен</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7</w:t>
              </w:r>
              <w:r>
                <w:rPr>
                  <w:rFonts w:ascii="Times New Roman" w:hAnsi="Times New Roman"/>
                  <w:color w:val="0000FF"/>
                  <w:u w:val="single"/>
                </w:rPr>
                <w:t>aae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15</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Жизненный цикл клетки. Деление клетки. Митоз. Лабораторная работа № 3 «Наблюдение митоза в клетках кончика корешка лука на готовых микропрепаратах»</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7</w:t>
              </w:r>
              <w:r>
                <w:rPr>
                  <w:rFonts w:ascii="Times New Roman" w:hAnsi="Times New Roman"/>
                  <w:color w:val="0000FF"/>
                  <w:u w:val="single"/>
                </w:rPr>
                <w:t>dc</w:t>
              </w:r>
              <w:r w:rsidRPr="007A5A56">
                <w:rPr>
                  <w:rFonts w:ascii="Times New Roman" w:hAnsi="Times New Roman"/>
                  <w:color w:val="0000FF"/>
                  <w:u w:val="single"/>
                  <w:lang w:val="ru-RU"/>
                </w:rPr>
                <w:t>4</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16</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Биосинтез белка. Реакция матричного синтеза</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796</w:t>
              </w:r>
              <w:r>
                <w:rPr>
                  <w:rFonts w:ascii="Times New Roman" w:hAnsi="Times New Roman"/>
                  <w:color w:val="0000FF"/>
                  <w:u w:val="single"/>
                </w:rPr>
                <w:t>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17</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Трансляция — биосинтез белка</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796</w:t>
              </w:r>
              <w:r>
                <w:rPr>
                  <w:rFonts w:ascii="Times New Roman" w:hAnsi="Times New Roman"/>
                  <w:color w:val="0000FF"/>
                  <w:u w:val="single"/>
                </w:rPr>
                <w:t>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18</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Неклеточные формы жизни — вирусы</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7540</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19</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Формы размножения организмов</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81</w:t>
              </w:r>
              <w:r>
                <w:rPr>
                  <w:rFonts w:ascii="Times New Roman" w:hAnsi="Times New Roman"/>
                  <w:color w:val="0000FF"/>
                  <w:u w:val="single"/>
                </w:rPr>
                <w:t>b</w:t>
              </w:r>
              <w:r w:rsidRPr="007A5A56">
                <w:rPr>
                  <w:rFonts w:ascii="Times New Roman" w:hAnsi="Times New Roman"/>
                  <w:color w:val="0000FF"/>
                  <w:u w:val="single"/>
                  <w:lang w:val="ru-RU"/>
                </w:rPr>
                <w:t>6</w:t>
              </w:r>
            </w:hyperlink>
            <w:r w:rsidRPr="007A5A56">
              <w:rPr>
                <w:rFonts w:ascii="Times New Roman" w:hAnsi="Times New Roman"/>
                <w:color w:val="000000"/>
                <w:sz w:val="24"/>
                <w:lang w:val="ru-RU"/>
              </w:rPr>
              <w:t xml:space="preserve"> </w:t>
            </w:r>
            <w:hyperlink r:id="rId38">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831</w:t>
              </w:r>
              <w:r>
                <w:rPr>
                  <w:rFonts w:ascii="Times New Roman" w:hAnsi="Times New Roman"/>
                  <w:color w:val="0000FF"/>
                  <w:u w:val="single"/>
                </w:rPr>
                <w:t>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20</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Мейоз</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7</w:t>
              </w:r>
              <w:r>
                <w:rPr>
                  <w:rFonts w:ascii="Times New Roman" w:hAnsi="Times New Roman"/>
                  <w:color w:val="0000FF"/>
                  <w:u w:val="single"/>
                </w:rPr>
                <w:t>f</w:t>
              </w:r>
              <w:r w:rsidRPr="007A5A56">
                <w:rPr>
                  <w:rFonts w:ascii="Times New Roman" w:hAnsi="Times New Roman"/>
                  <w:color w:val="0000FF"/>
                  <w:u w:val="single"/>
                  <w:lang w:val="ru-RU"/>
                </w:rPr>
                <w:t>4</w:t>
              </w:r>
              <w:r>
                <w:rPr>
                  <w:rFonts w:ascii="Times New Roman" w:hAnsi="Times New Roman"/>
                  <w:color w:val="0000FF"/>
                  <w:u w:val="single"/>
                </w:rPr>
                <w:t>a</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lastRenderedPageBreak/>
              <w:t>21</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Образование и развитие половых клеток. Оплодотворение. Лабораторная работа № 4 «Изучение строения половых клеток на готовых микропрепаратах»</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81</w:t>
              </w:r>
              <w:r>
                <w:rPr>
                  <w:rFonts w:ascii="Times New Roman" w:hAnsi="Times New Roman"/>
                  <w:color w:val="0000FF"/>
                  <w:u w:val="single"/>
                </w:rPr>
                <w:t>b</w:t>
              </w:r>
              <w:r w:rsidRPr="007A5A56">
                <w:rPr>
                  <w:rFonts w:ascii="Times New Roman" w:hAnsi="Times New Roman"/>
                  <w:color w:val="0000FF"/>
                  <w:u w:val="single"/>
                  <w:lang w:val="ru-RU"/>
                </w:rPr>
                <w:t>6</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22</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Индивидуальное развитие организмов</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8436</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23</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Генетика — наука о наследственности и изменчивости</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86</w:t>
              </w:r>
              <w:r>
                <w:rPr>
                  <w:rFonts w:ascii="Times New Roman" w:hAnsi="Times New Roman"/>
                  <w:color w:val="0000FF"/>
                  <w:u w:val="single"/>
                </w:rPr>
                <w:t>f</w:t>
              </w:r>
              <w:r w:rsidRPr="007A5A56">
                <w:rPr>
                  <w:rFonts w:ascii="Times New Roman" w:hAnsi="Times New Roman"/>
                  <w:color w:val="0000FF"/>
                  <w:u w:val="single"/>
                  <w:lang w:val="ru-RU"/>
                </w:rPr>
                <w:t>2</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24</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Закономерности наследования признаков. Моногибридное скрещивание</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8878</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25</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Дигибридное скрещивание. Закон независимого наследования признаков</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89</w:t>
              </w:r>
              <w:r>
                <w:rPr>
                  <w:rFonts w:ascii="Times New Roman" w:hAnsi="Times New Roman"/>
                  <w:color w:val="0000FF"/>
                  <w:u w:val="single"/>
                </w:rPr>
                <w:t>a</w:t>
              </w:r>
              <w:r w:rsidRPr="007A5A56">
                <w:rPr>
                  <w:rFonts w:ascii="Times New Roman" w:hAnsi="Times New Roman"/>
                  <w:color w:val="0000FF"/>
                  <w:u w:val="single"/>
                  <w:lang w:val="ru-RU"/>
                </w:rPr>
                <w:t>4</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26</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Сцепленное наследование признаков. Лабораторная работа № 5 «Изучение результатов моногибридного и дигибридного скрещивания у дрозофилы на готовых микропрепаратах»</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w:t>
              </w:r>
              <w:r>
                <w:rPr>
                  <w:rFonts w:ascii="Times New Roman" w:hAnsi="Times New Roman"/>
                  <w:color w:val="0000FF"/>
                  <w:u w:val="single"/>
                </w:rPr>
                <w:t>c</w:t>
              </w:r>
              <w:r w:rsidRPr="007A5A56">
                <w:rPr>
                  <w:rFonts w:ascii="Times New Roman" w:hAnsi="Times New Roman"/>
                  <w:color w:val="0000FF"/>
                  <w:u w:val="single"/>
                  <w:lang w:val="ru-RU"/>
                </w:rPr>
                <w:t>60</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27</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Генетика пола. Наследование признаков, сцепленных с полом</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w:t>
              </w:r>
              <w:r>
                <w:rPr>
                  <w:rFonts w:ascii="Times New Roman" w:hAnsi="Times New Roman"/>
                  <w:color w:val="0000FF"/>
                  <w:u w:val="single"/>
                </w:rPr>
                <w:t>c</w:t>
              </w:r>
              <w:r w:rsidRPr="007A5A56">
                <w:rPr>
                  <w:rFonts w:ascii="Times New Roman" w:hAnsi="Times New Roman"/>
                  <w:color w:val="0000FF"/>
                  <w:u w:val="single"/>
                  <w:lang w:val="ru-RU"/>
                </w:rPr>
                <w:t>60</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28</w:t>
            </w:r>
          </w:p>
        </w:tc>
        <w:tc>
          <w:tcPr>
            <w:tcW w:w="3168" w:type="dxa"/>
            <w:tcMar>
              <w:top w:w="50" w:type="dxa"/>
              <w:left w:w="100" w:type="dxa"/>
            </w:tcMar>
            <w:vAlign w:val="center"/>
          </w:tcPr>
          <w:p w:rsidR="000E5482" w:rsidRDefault="002055A0">
            <w:pPr>
              <w:spacing w:after="0"/>
              <w:ind w:left="135"/>
            </w:pPr>
            <w:r w:rsidRPr="007A5A56">
              <w:rPr>
                <w:rFonts w:ascii="Times New Roman" w:hAnsi="Times New Roman"/>
                <w:color w:val="000000"/>
                <w:sz w:val="24"/>
                <w:lang w:val="ru-RU"/>
              </w:rPr>
              <w:t xml:space="preserve">Изменчивость. Ненаследственная изменчивость. Лабораторная работа № 6. </w:t>
            </w:r>
            <w:r>
              <w:rPr>
                <w:rFonts w:ascii="Times New Roman" w:hAnsi="Times New Roman"/>
                <w:color w:val="000000"/>
                <w:sz w:val="24"/>
              </w:rPr>
              <w:t>Изучение модификационной изменчивости, построение вариационного ряда и вариационной кривой»</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w:t>
              </w:r>
              <w:r>
                <w:rPr>
                  <w:rFonts w:ascii="Times New Roman" w:hAnsi="Times New Roman"/>
                  <w:color w:val="0000FF"/>
                  <w:u w:val="single"/>
                </w:rPr>
                <w:t>efe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29</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Наследственная изменчивость. Лабораторная работа № 7. «Анализ мутаций у дрозофилы на готовых </w:t>
            </w:r>
            <w:r w:rsidRPr="007A5A56">
              <w:rPr>
                <w:rFonts w:ascii="Times New Roman" w:hAnsi="Times New Roman"/>
                <w:color w:val="000000"/>
                <w:sz w:val="24"/>
                <w:lang w:val="ru-RU"/>
              </w:rPr>
              <w:lastRenderedPageBreak/>
              <w:t>микропрепаратах»</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w:t>
              </w:r>
              <w:r>
                <w:rPr>
                  <w:rFonts w:ascii="Times New Roman" w:hAnsi="Times New Roman"/>
                  <w:color w:val="0000FF"/>
                  <w:u w:val="single"/>
                </w:rPr>
                <w:t>efe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lastRenderedPageBreak/>
              <w:t>30</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Генетика человека</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8</w:t>
              </w:r>
              <w:r>
                <w:rPr>
                  <w:rFonts w:ascii="Times New Roman" w:hAnsi="Times New Roman"/>
                  <w:color w:val="0000FF"/>
                  <w:u w:val="single"/>
                </w:rPr>
                <w:t>d</w:t>
              </w:r>
              <w:r w:rsidRPr="007A5A56">
                <w:rPr>
                  <w:rFonts w:ascii="Times New Roman" w:hAnsi="Times New Roman"/>
                  <w:color w:val="0000FF"/>
                  <w:u w:val="single"/>
                  <w:lang w:val="ru-RU"/>
                </w:rPr>
                <w:t>78</w:t>
              </w:r>
            </w:hyperlink>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31</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Резервный урок. Обобщение по теме «Наследственность и изменчивость организмов»</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Default="000E5482">
            <w:pPr>
              <w:spacing w:after="0"/>
              <w:ind w:left="135"/>
            </w:pPr>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32</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Селекция как наука и процесс</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9214</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33</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Методы и достижения селекции растений и животных</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9214</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34</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Биотехнология как отрасль производства</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9336</w:t>
              </w:r>
            </w:hyperlink>
          </w:p>
        </w:tc>
      </w:tr>
      <w:tr w:rsidR="000E5482">
        <w:trPr>
          <w:trHeight w:val="144"/>
          <w:tblCellSpacing w:w="20" w:type="nil"/>
        </w:trPr>
        <w:tc>
          <w:tcPr>
            <w:tcW w:w="0" w:type="auto"/>
            <w:gridSpan w:val="2"/>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ОБЩЕЕ КОЛИЧЕСТВО ЧАСОВ ПО ПРОГРАММЕ</w:t>
            </w:r>
          </w:p>
        </w:tc>
        <w:tc>
          <w:tcPr>
            <w:tcW w:w="1661"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4 </w:t>
            </w:r>
          </w:p>
        </w:tc>
        <w:tc>
          <w:tcPr>
            <w:tcW w:w="0" w:type="auto"/>
            <w:tcMar>
              <w:top w:w="50" w:type="dxa"/>
              <w:left w:w="100" w:type="dxa"/>
            </w:tcMar>
            <w:vAlign w:val="center"/>
          </w:tcPr>
          <w:p w:rsidR="000E5482" w:rsidRDefault="000E5482"/>
        </w:tc>
      </w:tr>
    </w:tbl>
    <w:p w:rsidR="000E5482" w:rsidRDefault="000E5482">
      <w:pPr>
        <w:sectPr w:rsidR="000E5482">
          <w:pgSz w:w="16383" w:h="11906" w:orient="landscape"/>
          <w:pgMar w:top="1134" w:right="850" w:bottom="1134" w:left="1701" w:header="720" w:footer="720" w:gutter="0"/>
          <w:cols w:space="720"/>
        </w:sectPr>
      </w:pPr>
    </w:p>
    <w:p w:rsidR="000E5482" w:rsidRDefault="002055A0">
      <w:pPr>
        <w:spacing w:after="0"/>
        <w:ind w:left="120"/>
      </w:pPr>
      <w:r>
        <w:rPr>
          <w:rFonts w:ascii="Times New Roman" w:hAnsi="Times New Roman"/>
          <w:b/>
          <w:color w:val="000000"/>
          <w:sz w:val="28"/>
        </w:rPr>
        <w:lastRenderedPageBreak/>
        <w:t xml:space="preserve"> </w:t>
      </w: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661"/>
        <w:gridCol w:w="1841"/>
        <w:gridCol w:w="1910"/>
        <w:gridCol w:w="2861"/>
      </w:tblGrid>
      <w:tr w:rsidR="000E5482">
        <w:trPr>
          <w:trHeight w:val="144"/>
          <w:tblCellSpacing w:w="20" w:type="nil"/>
        </w:trPr>
        <w:tc>
          <w:tcPr>
            <w:tcW w:w="508"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 п/п </w:t>
            </w:r>
          </w:p>
          <w:p w:rsidR="000E5482" w:rsidRDefault="000E5482">
            <w:pPr>
              <w:spacing w:after="0"/>
              <w:ind w:left="135"/>
            </w:pPr>
          </w:p>
        </w:tc>
        <w:tc>
          <w:tcPr>
            <w:tcW w:w="3168"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Тема урока </w:t>
            </w:r>
          </w:p>
          <w:p w:rsidR="000E5482" w:rsidRDefault="000E5482">
            <w:pPr>
              <w:spacing w:after="0"/>
              <w:ind w:left="135"/>
            </w:pPr>
          </w:p>
        </w:tc>
        <w:tc>
          <w:tcPr>
            <w:tcW w:w="0" w:type="auto"/>
            <w:gridSpan w:val="3"/>
            <w:tcMar>
              <w:top w:w="50" w:type="dxa"/>
              <w:left w:w="100" w:type="dxa"/>
            </w:tcMar>
            <w:vAlign w:val="center"/>
          </w:tcPr>
          <w:p w:rsidR="000E5482" w:rsidRDefault="002055A0">
            <w:pPr>
              <w:spacing w:after="0"/>
            </w:pPr>
            <w:r>
              <w:rPr>
                <w:rFonts w:ascii="Times New Roman" w:hAnsi="Times New Roman"/>
                <w:b/>
                <w:color w:val="000000"/>
                <w:sz w:val="24"/>
              </w:rPr>
              <w:t>Количество часов</w:t>
            </w:r>
          </w:p>
        </w:tc>
        <w:tc>
          <w:tcPr>
            <w:tcW w:w="2240" w:type="dxa"/>
            <w:vMerge w:val="restart"/>
            <w:tcMar>
              <w:top w:w="50" w:type="dxa"/>
              <w:left w:w="100" w:type="dxa"/>
            </w:tcMar>
            <w:vAlign w:val="center"/>
          </w:tcPr>
          <w:p w:rsidR="000E5482" w:rsidRDefault="002055A0">
            <w:pPr>
              <w:spacing w:after="0"/>
              <w:ind w:left="135"/>
            </w:pPr>
            <w:r>
              <w:rPr>
                <w:rFonts w:ascii="Times New Roman" w:hAnsi="Times New Roman"/>
                <w:b/>
                <w:color w:val="000000"/>
                <w:sz w:val="24"/>
              </w:rPr>
              <w:t xml:space="preserve">Электронные цифровые образовательные ресурсы </w:t>
            </w:r>
          </w:p>
          <w:p w:rsidR="000E5482" w:rsidRDefault="000E5482">
            <w:pPr>
              <w:spacing w:after="0"/>
              <w:ind w:left="135"/>
            </w:pPr>
          </w:p>
        </w:tc>
      </w:tr>
      <w:tr w:rsidR="000E5482">
        <w:trPr>
          <w:trHeight w:val="144"/>
          <w:tblCellSpacing w:w="20" w:type="nil"/>
        </w:trPr>
        <w:tc>
          <w:tcPr>
            <w:tcW w:w="0" w:type="auto"/>
            <w:vMerge/>
            <w:tcBorders>
              <w:top w:val="nil"/>
            </w:tcBorders>
            <w:tcMar>
              <w:top w:w="50" w:type="dxa"/>
              <w:left w:w="100" w:type="dxa"/>
            </w:tcMar>
          </w:tcPr>
          <w:p w:rsidR="000E5482" w:rsidRDefault="000E5482"/>
        </w:tc>
        <w:tc>
          <w:tcPr>
            <w:tcW w:w="0" w:type="auto"/>
            <w:vMerge/>
            <w:tcBorders>
              <w:top w:val="nil"/>
            </w:tcBorders>
            <w:tcMar>
              <w:top w:w="50" w:type="dxa"/>
              <w:left w:w="100" w:type="dxa"/>
            </w:tcMar>
          </w:tcPr>
          <w:p w:rsidR="000E5482" w:rsidRDefault="000E5482"/>
        </w:tc>
        <w:tc>
          <w:tcPr>
            <w:tcW w:w="1057"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Всего </w:t>
            </w:r>
          </w:p>
          <w:p w:rsidR="000E5482" w:rsidRDefault="000E5482">
            <w:pPr>
              <w:spacing w:after="0"/>
              <w:ind w:left="135"/>
            </w:pPr>
          </w:p>
        </w:tc>
        <w:tc>
          <w:tcPr>
            <w:tcW w:w="1792"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Контрольные работы </w:t>
            </w:r>
          </w:p>
          <w:p w:rsidR="000E5482" w:rsidRDefault="000E5482">
            <w:pPr>
              <w:spacing w:after="0"/>
              <w:ind w:left="135"/>
            </w:pPr>
          </w:p>
        </w:tc>
        <w:tc>
          <w:tcPr>
            <w:tcW w:w="1872" w:type="dxa"/>
            <w:tcMar>
              <w:top w:w="50" w:type="dxa"/>
              <w:left w:w="100" w:type="dxa"/>
            </w:tcMar>
            <w:vAlign w:val="center"/>
          </w:tcPr>
          <w:p w:rsidR="000E5482" w:rsidRDefault="002055A0">
            <w:pPr>
              <w:spacing w:after="0"/>
              <w:ind w:left="135"/>
            </w:pPr>
            <w:r>
              <w:rPr>
                <w:rFonts w:ascii="Times New Roman" w:hAnsi="Times New Roman"/>
                <w:b/>
                <w:color w:val="000000"/>
                <w:sz w:val="24"/>
              </w:rPr>
              <w:t xml:space="preserve">Практические работы </w:t>
            </w:r>
          </w:p>
          <w:p w:rsidR="000E5482" w:rsidRDefault="000E5482">
            <w:pPr>
              <w:spacing w:after="0"/>
              <w:ind w:left="135"/>
            </w:pPr>
          </w:p>
        </w:tc>
        <w:tc>
          <w:tcPr>
            <w:tcW w:w="0" w:type="auto"/>
            <w:vMerge/>
            <w:tcBorders>
              <w:top w:val="nil"/>
            </w:tcBorders>
            <w:tcMar>
              <w:top w:w="50" w:type="dxa"/>
              <w:left w:w="100" w:type="dxa"/>
            </w:tcMar>
          </w:tcPr>
          <w:p w:rsidR="000E5482" w:rsidRDefault="000E5482"/>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Эволюция и методы её изучения</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ea</w:t>
              </w:r>
              <w:r w:rsidRPr="007A5A56">
                <w:rPr>
                  <w:rFonts w:ascii="Times New Roman" w:hAnsi="Times New Roman"/>
                  <w:color w:val="0000FF"/>
                  <w:u w:val="single"/>
                  <w:lang w:val="ru-RU"/>
                </w:rPr>
                <w:t>20</w:t>
              </w:r>
              <w:r>
                <w:rPr>
                  <w:rFonts w:ascii="Times New Roman" w:hAnsi="Times New Roman"/>
                  <w:color w:val="0000FF"/>
                  <w:u w:val="single"/>
                </w:rPr>
                <w:t>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История развития представлений об эволюции</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9570</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3</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Микроэволюция</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9</w:t>
              </w:r>
              <w:r>
                <w:rPr>
                  <w:rFonts w:ascii="Times New Roman" w:hAnsi="Times New Roman"/>
                  <w:color w:val="0000FF"/>
                  <w:u w:val="single"/>
                </w:rPr>
                <w:t>c</w:t>
              </w:r>
              <w:r w:rsidRPr="007A5A56">
                <w:rPr>
                  <w:rFonts w:ascii="Times New Roman" w:hAnsi="Times New Roman"/>
                  <w:color w:val="0000FF"/>
                  <w:u w:val="single"/>
                  <w:lang w:val="ru-RU"/>
                </w:rPr>
                <w:t>1</w:t>
              </w:r>
              <w:r>
                <w:rPr>
                  <w:rFonts w:ascii="Times New Roman" w:hAnsi="Times New Roman"/>
                  <w:color w:val="0000FF"/>
                  <w:u w:val="single"/>
                </w:rPr>
                <w:t>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4</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Популяция как элементарная единица вида и эволюции. Лабораторная работа № 1 «Сравнение видов по морфологическому критерию»</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99</w:t>
              </w:r>
              <w:r>
                <w:rPr>
                  <w:rFonts w:ascii="Times New Roman" w:hAnsi="Times New Roman"/>
                  <w:color w:val="0000FF"/>
                  <w:u w:val="single"/>
                </w:rPr>
                <w:t>c</w:t>
              </w:r>
              <w:r w:rsidRPr="007A5A56">
                <w:rPr>
                  <w:rFonts w:ascii="Times New Roman" w:hAnsi="Times New Roman"/>
                  <w:color w:val="0000FF"/>
                  <w:u w:val="single"/>
                  <w:lang w:val="ru-RU"/>
                </w:rPr>
                <w:t>6</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5</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Движущие силы (элементарные факторы) эволюции</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9</w:t>
              </w:r>
              <w:r>
                <w:rPr>
                  <w:rFonts w:ascii="Times New Roman" w:hAnsi="Times New Roman"/>
                  <w:color w:val="0000FF"/>
                  <w:u w:val="single"/>
                </w:rPr>
                <w:t>da</w:t>
              </w:r>
              <w:r w:rsidRPr="007A5A56">
                <w:rPr>
                  <w:rFonts w:ascii="Times New Roman" w:hAnsi="Times New Roman"/>
                  <w:color w:val="0000FF"/>
                  <w:u w:val="single"/>
                  <w:lang w:val="ru-RU"/>
                </w:rPr>
                <w:t>4</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6</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Естественный отбор и его формы</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9</w:t>
              </w:r>
              <w:r>
                <w:rPr>
                  <w:rFonts w:ascii="Times New Roman" w:hAnsi="Times New Roman"/>
                  <w:color w:val="0000FF"/>
                  <w:u w:val="single"/>
                </w:rPr>
                <w:t>ed</w:t>
              </w:r>
              <w:r w:rsidRPr="007A5A56">
                <w:rPr>
                  <w:rFonts w:ascii="Times New Roman" w:hAnsi="Times New Roman"/>
                  <w:color w:val="0000FF"/>
                  <w:u w:val="single"/>
                  <w:lang w:val="ru-RU"/>
                </w:rPr>
                <w:t>0</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7</w:t>
            </w:r>
          </w:p>
        </w:tc>
        <w:tc>
          <w:tcPr>
            <w:tcW w:w="3168" w:type="dxa"/>
            <w:tcMar>
              <w:top w:w="50" w:type="dxa"/>
              <w:left w:w="100" w:type="dxa"/>
            </w:tcMar>
            <w:vAlign w:val="center"/>
          </w:tcPr>
          <w:p w:rsidR="000E5482" w:rsidRDefault="002055A0">
            <w:pPr>
              <w:spacing w:after="0"/>
              <w:ind w:left="135"/>
            </w:pPr>
            <w:r w:rsidRPr="007A5A56">
              <w:rPr>
                <w:rFonts w:ascii="Times New Roman" w:hAnsi="Times New Roman"/>
                <w:color w:val="000000"/>
                <w:sz w:val="24"/>
                <w:lang w:val="ru-RU"/>
              </w:rPr>
              <w:t xml:space="preserve">Результаты эволюции: приспособленность организмов и видообразование. </w:t>
            </w:r>
            <w:r>
              <w:rPr>
                <w:rFonts w:ascii="Times New Roman" w:hAnsi="Times New Roman"/>
                <w:color w:val="000000"/>
                <w:sz w:val="24"/>
              </w:rPr>
              <w:t>Лабораторная работа № 2 «Описание приспособленности организма и её относительного характера»</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9</w:t>
              </w:r>
              <w:r>
                <w:rPr>
                  <w:rFonts w:ascii="Times New Roman" w:hAnsi="Times New Roman"/>
                  <w:color w:val="0000FF"/>
                  <w:u w:val="single"/>
                </w:rPr>
                <w:t>fde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8</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Направления и пути макроэволюции</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w:t>
              </w:r>
              <w:r w:rsidRPr="007A5A56">
                <w:rPr>
                  <w:rFonts w:ascii="Times New Roman" w:hAnsi="Times New Roman"/>
                  <w:color w:val="0000FF"/>
                  <w:u w:val="single"/>
                  <w:lang w:val="ru-RU"/>
                </w:rPr>
                <w:t>9</w:t>
              </w:r>
              <w:r>
                <w:rPr>
                  <w:rFonts w:ascii="Times New Roman" w:hAnsi="Times New Roman"/>
                  <w:color w:val="0000FF"/>
                  <w:u w:val="single"/>
                </w:rPr>
                <w:t>c</w:t>
              </w:r>
              <w:r w:rsidRPr="007A5A56">
                <w:rPr>
                  <w:rFonts w:ascii="Times New Roman" w:hAnsi="Times New Roman"/>
                  <w:color w:val="0000FF"/>
                  <w:u w:val="single"/>
                  <w:lang w:val="ru-RU"/>
                </w:rPr>
                <w:t>1</w:t>
              </w:r>
              <w:r>
                <w:rPr>
                  <w:rFonts w:ascii="Times New Roman" w:hAnsi="Times New Roman"/>
                  <w:color w:val="0000FF"/>
                  <w:u w:val="single"/>
                </w:rPr>
                <w:t>e</w:t>
              </w:r>
            </w:hyperlink>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Необратимость эволюции</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Default="000E5482">
            <w:pPr>
              <w:spacing w:after="0"/>
              <w:ind w:left="135"/>
            </w:pPr>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10</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История жизни на Земле и методы её изучения</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Default="000E5482">
            <w:pPr>
              <w:spacing w:after="0"/>
              <w:ind w:left="135"/>
            </w:pPr>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11</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Гипотезы происхождения жизни на Земле</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ea</w:t>
              </w:r>
              <w:r w:rsidRPr="007A5A56">
                <w:rPr>
                  <w:rFonts w:ascii="Times New Roman" w:hAnsi="Times New Roman"/>
                  <w:color w:val="0000FF"/>
                  <w:u w:val="single"/>
                  <w:lang w:val="ru-RU"/>
                </w:rPr>
                <w:t>5</w:t>
              </w:r>
              <w:r>
                <w:rPr>
                  <w:rFonts w:ascii="Times New Roman" w:hAnsi="Times New Roman"/>
                  <w:color w:val="0000FF"/>
                  <w:u w:val="single"/>
                </w:rPr>
                <w:t>a</w:t>
              </w:r>
              <w:r w:rsidRPr="007A5A56">
                <w:rPr>
                  <w:rFonts w:ascii="Times New Roman" w:hAnsi="Times New Roman"/>
                  <w:color w:val="0000FF"/>
                  <w:u w:val="single"/>
                  <w:lang w:val="ru-RU"/>
                </w:rPr>
                <w:t>6</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12</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Развитие жизни на Земле по эрам и периодам</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ea</w:t>
              </w:r>
              <w:r w:rsidRPr="007A5A56">
                <w:rPr>
                  <w:rFonts w:ascii="Times New Roman" w:hAnsi="Times New Roman"/>
                  <w:color w:val="0000FF"/>
                  <w:u w:val="single"/>
                  <w:lang w:val="ru-RU"/>
                </w:rPr>
                <w:t>6</w:t>
              </w:r>
              <w:r>
                <w:rPr>
                  <w:rFonts w:ascii="Times New Roman" w:hAnsi="Times New Roman"/>
                  <w:color w:val="0000FF"/>
                  <w:u w:val="single"/>
                </w:rPr>
                <w:t>be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13</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Основные этапы эволюции растительного и животного мира. Практическая работа № 1 «Изучение ископаемых остатков растений и животных в коллекциях»</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ea</w:t>
              </w:r>
              <w:r w:rsidRPr="007A5A56">
                <w:rPr>
                  <w:rFonts w:ascii="Times New Roman" w:hAnsi="Times New Roman"/>
                  <w:color w:val="0000FF"/>
                  <w:u w:val="single"/>
                  <w:lang w:val="ru-RU"/>
                </w:rPr>
                <w:t>8</w:t>
              </w:r>
              <w:r>
                <w:rPr>
                  <w:rFonts w:ascii="Times New Roman" w:hAnsi="Times New Roman"/>
                  <w:color w:val="0000FF"/>
                  <w:u w:val="single"/>
                </w:rPr>
                <w:t>bc</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14</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Современная система органического мира</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ea</w:t>
              </w:r>
              <w:r w:rsidRPr="007A5A56">
                <w:rPr>
                  <w:rFonts w:ascii="Times New Roman" w:hAnsi="Times New Roman"/>
                  <w:color w:val="0000FF"/>
                  <w:u w:val="single"/>
                  <w:lang w:val="ru-RU"/>
                </w:rPr>
                <w:t>48</w:t>
              </w:r>
              <w:r>
                <w:rPr>
                  <w:rFonts w:ascii="Times New Roman" w:hAnsi="Times New Roman"/>
                  <w:color w:val="0000FF"/>
                  <w:u w:val="single"/>
                </w:rPr>
                <w:t>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15</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Эволюция человека (антропогенез)</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eac</w:t>
              </w:r>
              <w:r w:rsidRPr="007A5A56">
                <w:rPr>
                  <w:rFonts w:ascii="Times New Roman" w:hAnsi="Times New Roman"/>
                  <w:color w:val="0000FF"/>
                  <w:u w:val="single"/>
                  <w:lang w:val="ru-RU"/>
                </w:rPr>
                <w:t>2</w:t>
              </w:r>
              <w:r>
                <w:rPr>
                  <w:rFonts w:ascii="Times New Roman" w:hAnsi="Times New Roman"/>
                  <w:color w:val="0000FF"/>
                  <w:u w:val="single"/>
                </w:rPr>
                <w:t>c</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16</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Движущие силы (факторы) антропогенеза</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ead</w:t>
              </w:r>
              <w:r w:rsidRPr="007A5A56">
                <w:rPr>
                  <w:rFonts w:ascii="Times New Roman" w:hAnsi="Times New Roman"/>
                  <w:color w:val="0000FF"/>
                  <w:u w:val="single"/>
                  <w:lang w:val="ru-RU"/>
                </w:rPr>
                <w:t>44</w:t>
              </w:r>
            </w:hyperlink>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17</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Основные стадии эволюции человека</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Default="000E5482">
            <w:pPr>
              <w:spacing w:after="0"/>
              <w:ind w:left="135"/>
            </w:pPr>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18</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Человеческие расы и природные адаптации человека</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eaea</w:t>
              </w:r>
              <w:r w:rsidRPr="007A5A56">
                <w:rPr>
                  <w:rFonts w:ascii="Times New Roman" w:hAnsi="Times New Roman"/>
                  <w:color w:val="0000FF"/>
                  <w:u w:val="single"/>
                  <w:lang w:val="ru-RU"/>
                </w:rPr>
                <w:t>2</w:t>
              </w:r>
            </w:hyperlink>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19</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Резервный урок. Обобщение по теме «Возникновение и развитие жизни на Земле»</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Default="000E5482">
            <w:pPr>
              <w:spacing w:after="0"/>
              <w:ind w:left="135"/>
            </w:pPr>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20</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Экология как наука</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Default="000E5482">
            <w:pPr>
              <w:spacing w:after="0"/>
              <w:ind w:left="135"/>
            </w:pPr>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21</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Среды обитания и экологические факторы</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eafec</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22</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Абиотические факторы. Лабораторная работа № 3. «Морфологические </w:t>
            </w:r>
            <w:r w:rsidRPr="007A5A56">
              <w:rPr>
                <w:rFonts w:ascii="Times New Roman" w:hAnsi="Times New Roman"/>
                <w:color w:val="000000"/>
                <w:sz w:val="24"/>
                <w:lang w:val="ru-RU"/>
              </w:rPr>
              <w:lastRenderedPageBreak/>
              <w:t>особенности растений из разных мест обитания». Лабораторная работа № 4. «Влияние света на рост и развитие черенков колеуса»</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eb</w:t>
              </w:r>
              <w:r w:rsidRPr="007A5A56">
                <w:rPr>
                  <w:rFonts w:ascii="Times New Roman" w:hAnsi="Times New Roman"/>
                  <w:color w:val="0000FF"/>
                  <w:u w:val="single"/>
                  <w:lang w:val="ru-RU"/>
                </w:rPr>
                <w:t>10</w:t>
              </w:r>
              <w:r>
                <w:rPr>
                  <w:rFonts w:ascii="Times New Roman" w:hAnsi="Times New Roman"/>
                  <w:color w:val="0000FF"/>
                  <w:u w:val="single"/>
                </w:rPr>
                <w:t>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lastRenderedPageBreak/>
              <w:t>23</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Биотические факторы</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eb</w:t>
              </w:r>
              <w:r w:rsidRPr="007A5A56">
                <w:rPr>
                  <w:rFonts w:ascii="Times New Roman" w:hAnsi="Times New Roman"/>
                  <w:color w:val="0000FF"/>
                  <w:u w:val="single"/>
                  <w:lang w:val="ru-RU"/>
                </w:rPr>
                <w:t>348</w:t>
              </w:r>
            </w:hyperlink>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24</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Экологические характеристики популяции. Практическая работа № 2 «Подсчёт плотности популяций разных видов растений»</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0.5 </w:t>
            </w:r>
          </w:p>
        </w:tc>
        <w:tc>
          <w:tcPr>
            <w:tcW w:w="2240" w:type="dxa"/>
            <w:tcMar>
              <w:top w:w="50" w:type="dxa"/>
              <w:left w:w="100" w:type="dxa"/>
            </w:tcMar>
            <w:vAlign w:val="center"/>
          </w:tcPr>
          <w:p w:rsidR="000E5482" w:rsidRDefault="000E5482">
            <w:pPr>
              <w:spacing w:after="0"/>
              <w:ind w:left="135"/>
            </w:pPr>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25</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Сообщества организмов — биоценоз</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eb</w:t>
              </w:r>
              <w:r w:rsidRPr="007A5A56">
                <w:rPr>
                  <w:rFonts w:ascii="Times New Roman" w:hAnsi="Times New Roman"/>
                  <w:color w:val="0000FF"/>
                  <w:u w:val="single"/>
                  <w:lang w:val="ru-RU"/>
                </w:rPr>
                <w:t>46</w:t>
              </w:r>
              <w:r>
                <w:rPr>
                  <w:rFonts w:ascii="Times New Roman" w:hAnsi="Times New Roman"/>
                  <w:color w:val="0000FF"/>
                  <w:u w:val="single"/>
                </w:rPr>
                <w:t>a</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26</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Экологические системы (экосистемы)</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eb</w:t>
              </w:r>
              <w:r w:rsidRPr="007A5A56">
                <w:rPr>
                  <w:rFonts w:ascii="Times New Roman" w:hAnsi="Times New Roman"/>
                  <w:color w:val="0000FF"/>
                  <w:u w:val="single"/>
                  <w:lang w:val="ru-RU"/>
                </w:rPr>
                <w:t>46</w:t>
              </w:r>
              <w:r>
                <w:rPr>
                  <w:rFonts w:ascii="Times New Roman" w:hAnsi="Times New Roman"/>
                  <w:color w:val="0000FF"/>
                  <w:u w:val="single"/>
                </w:rPr>
                <w:t>a</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27</w:t>
            </w:r>
          </w:p>
        </w:tc>
        <w:tc>
          <w:tcPr>
            <w:tcW w:w="3168" w:type="dxa"/>
            <w:tcMar>
              <w:top w:w="50" w:type="dxa"/>
              <w:left w:w="100" w:type="dxa"/>
            </w:tcMar>
            <w:vAlign w:val="center"/>
          </w:tcPr>
          <w:p w:rsidR="000E5482" w:rsidRDefault="002055A0">
            <w:pPr>
              <w:spacing w:after="0"/>
              <w:ind w:left="135"/>
            </w:pPr>
            <w:r w:rsidRPr="007A5A56">
              <w:rPr>
                <w:rFonts w:ascii="Times New Roman" w:hAnsi="Times New Roman"/>
                <w:color w:val="000000"/>
                <w:sz w:val="24"/>
                <w:lang w:val="ru-RU"/>
              </w:rPr>
              <w:t xml:space="preserve">Основные показатели экосистемы. Экологические пирамиды. </w:t>
            </w:r>
            <w:r>
              <w:rPr>
                <w:rFonts w:ascii="Times New Roman" w:hAnsi="Times New Roman"/>
                <w:color w:val="000000"/>
                <w:sz w:val="24"/>
              </w:rPr>
              <w:t>Свойства экосистем. Сукцессия</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eb</w:t>
              </w:r>
              <w:r w:rsidRPr="007A5A56">
                <w:rPr>
                  <w:rFonts w:ascii="Times New Roman" w:hAnsi="Times New Roman"/>
                  <w:color w:val="0000FF"/>
                  <w:u w:val="single"/>
                  <w:lang w:val="ru-RU"/>
                </w:rPr>
                <w:t>5</w:t>
              </w:r>
              <w:r>
                <w:rPr>
                  <w:rFonts w:ascii="Times New Roman" w:hAnsi="Times New Roman"/>
                  <w:color w:val="0000FF"/>
                  <w:u w:val="single"/>
                </w:rPr>
                <w:t>fa</w:t>
              </w:r>
            </w:hyperlink>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28</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Природные экосистемы</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Default="000E5482">
            <w:pPr>
              <w:spacing w:after="0"/>
              <w:ind w:left="135"/>
            </w:pPr>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29</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Антропогенные экосистемы</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Default="000E5482">
            <w:pPr>
              <w:spacing w:after="0"/>
              <w:ind w:left="135"/>
            </w:pPr>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30</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Биосфера — глобальная экосистема Земли</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ebb</w:t>
              </w:r>
              <w:r w:rsidRPr="007A5A56">
                <w:rPr>
                  <w:rFonts w:ascii="Times New Roman" w:hAnsi="Times New Roman"/>
                  <w:color w:val="0000FF"/>
                  <w:u w:val="single"/>
                  <w:lang w:val="ru-RU"/>
                </w:rPr>
                <w:t>5</w:t>
              </w:r>
              <w:r>
                <w:rPr>
                  <w:rFonts w:ascii="Times New Roman" w:hAnsi="Times New Roman"/>
                  <w:color w:val="0000FF"/>
                  <w:u w:val="single"/>
                </w:rPr>
                <w:t>e</w:t>
              </w:r>
            </w:hyperlink>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31</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Закономерности существования биосферы</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ebd</w:t>
              </w:r>
              <w:r w:rsidRPr="007A5A56">
                <w:rPr>
                  <w:rFonts w:ascii="Times New Roman" w:hAnsi="Times New Roman"/>
                  <w:color w:val="0000FF"/>
                  <w:u w:val="single"/>
                  <w:lang w:val="ru-RU"/>
                </w:rPr>
                <w:t>16</w:t>
              </w:r>
            </w:hyperlink>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32</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Человечество в биосфере Земли</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Default="000E5482">
            <w:pPr>
              <w:spacing w:after="0"/>
              <w:ind w:left="135"/>
            </w:pPr>
          </w:p>
        </w:tc>
      </w:tr>
      <w:tr w:rsidR="000E5482" w:rsidRPr="00F84183">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33</w:t>
            </w:r>
          </w:p>
        </w:tc>
        <w:tc>
          <w:tcPr>
            <w:tcW w:w="3168" w:type="dxa"/>
            <w:tcMar>
              <w:top w:w="50" w:type="dxa"/>
              <w:left w:w="100" w:type="dxa"/>
            </w:tcMar>
            <w:vAlign w:val="center"/>
          </w:tcPr>
          <w:p w:rsidR="000E5482" w:rsidRDefault="002055A0">
            <w:pPr>
              <w:spacing w:after="0"/>
              <w:ind w:left="135"/>
            </w:pPr>
            <w:r>
              <w:rPr>
                <w:rFonts w:ascii="Times New Roman" w:hAnsi="Times New Roman"/>
                <w:color w:val="000000"/>
                <w:sz w:val="24"/>
              </w:rPr>
              <w:t>Сосуществование природы и человечества</w:t>
            </w:r>
          </w:p>
        </w:tc>
        <w:tc>
          <w:tcPr>
            <w:tcW w:w="1057"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A5A56">
                <w:rPr>
                  <w:rFonts w:ascii="Times New Roman" w:hAnsi="Times New Roman"/>
                  <w:color w:val="0000FF"/>
                  <w:u w:val="single"/>
                  <w:lang w:val="ru-RU"/>
                </w:rPr>
                <w:t>://</w:t>
              </w:r>
              <w:r>
                <w:rPr>
                  <w:rFonts w:ascii="Times New Roman" w:hAnsi="Times New Roman"/>
                  <w:color w:val="0000FF"/>
                  <w:u w:val="single"/>
                </w:rPr>
                <w:t>m</w:t>
              </w:r>
              <w:r w:rsidRPr="007A5A56">
                <w:rPr>
                  <w:rFonts w:ascii="Times New Roman" w:hAnsi="Times New Roman"/>
                  <w:color w:val="0000FF"/>
                  <w:u w:val="single"/>
                  <w:lang w:val="ru-RU"/>
                </w:rPr>
                <w:t>.</w:t>
              </w:r>
              <w:r>
                <w:rPr>
                  <w:rFonts w:ascii="Times New Roman" w:hAnsi="Times New Roman"/>
                  <w:color w:val="0000FF"/>
                  <w:u w:val="single"/>
                </w:rPr>
                <w:t>edsoo</w:t>
              </w:r>
              <w:r w:rsidRPr="007A5A56">
                <w:rPr>
                  <w:rFonts w:ascii="Times New Roman" w:hAnsi="Times New Roman"/>
                  <w:color w:val="0000FF"/>
                  <w:u w:val="single"/>
                  <w:lang w:val="ru-RU"/>
                </w:rPr>
                <w:t>.</w:t>
              </w:r>
              <w:r>
                <w:rPr>
                  <w:rFonts w:ascii="Times New Roman" w:hAnsi="Times New Roman"/>
                  <w:color w:val="0000FF"/>
                  <w:u w:val="single"/>
                </w:rPr>
                <w:t>ru</w:t>
              </w:r>
              <w:r w:rsidRPr="007A5A56">
                <w:rPr>
                  <w:rFonts w:ascii="Times New Roman" w:hAnsi="Times New Roman"/>
                  <w:color w:val="0000FF"/>
                  <w:u w:val="single"/>
                  <w:lang w:val="ru-RU"/>
                </w:rPr>
                <w:t>/863</w:t>
              </w:r>
              <w:r>
                <w:rPr>
                  <w:rFonts w:ascii="Times New Roman" w:hAnsi="Times New Roman"/>
                  <w:color w:val="0000FF"/>
                  <w:u w:val="single"/>
                </w:rPr>
                <w:t>eba</w:t>
              </w:r>
              <w:r w:rsidRPr="007A5A56">
                <w:rPr>
                  <w:rFonts w:ascii="Times New Roman" w:hAnsi="Times New Roman"/>
                  <w:color w:val="0000FF"/>
                  <w:u w:val="single"/>
                  <w:lang w:val="ru-RU"/>
                </w:rPr>
                <w:t>1</w:t>
              </w:r>
              <w:r>
                <w:rPr>
                  <w:rFonts w:ascii="Times New Roman" w:hAnsi="Times New Roman"/>
                  <w:color w:val="0000FF"/>
                  <w:u w:val="single"/>
                </w:rPr>
                <w:t>e</w:t>
              </w:r>
            </w:hyperlink>
          </w:p>
        </w:tc>
      </w:tr>
      <w:tr w:rsidR="000E5482">
        <w:trPr>
          <w:trHeight w:val="144"/>
          <w:tblCellSpacing w:w="20" w:type="nil"/>
        </w:trPr>
        <w:tc>
          <w:tcPr>
            <w:tcW w:w="508" w:type="dxa"/>
            <w:tcMar>
              <w:top w:w="50" w:type="dxa"/>
              <w:left w:w="100" w:type="dxa"/>
            </w:tcMar>
            <w:vAlign w:val="center"/>
          </w:tcPr>
          <w:p w:rsidR="000E5482" w:rsidRDefault="002055A0">
            <w:pPr>
              <w:spacing w:after="0"/>
            </w:pPr>
            <w:r>
              <w:rPr>
                <w:rFonts w:ascii="Times New Roman" w:hAnsi="Times New Roman"/>
                <w:color w:val="000000"/>
                <w:sz w:val="24"/>
              </w:rPr>
              <w:t>34</w:t>
            </w:r>
          </w:p>
        </w:tc>
        <w:tc>
          <w:tcPr>
            <w:tcW w:w="3168" w:type="dxa"/>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t>Резервный урок. Обобщение темы «Сообщества и экологические системы»</w:t>
            </w:r>
          </w:p>
        </w:tc>
        <w:tc>
          <w:tcPr>
            <w:tcW w:w="1057"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92" w:type="dxa"/>
            <w:tcMar>
              <w:top w:w="50" w:type="dxa"/>
              <w:left w:w="100" w:type="dxa"/>
            </w:tcMar>
            <w:vAlign w:val="center"/>
          </w:tcPr>
          <w:p w:rsidR="000E5482" w:rsidRDefault="000E5482">
            <w:pPr>
              <w:spacing w:after="0"/>
              <w:ind w:left="135"/>
              <w:jc w:val="center"/>
            </w:pPr>
          </w:p>
        </w:tc>
        <w:tc>
          <w:tcPr>
            <w:tcW w:w="1872" w:type="dxa"/>
            <w:tcMar>
              <w:top w:w="50" w:type="dxa"/>
              <w:left w:w="100" w:type="dxa"/>
            </w:tcMar>
            <w:vAlign w:val="center"/>
          </w:tcPr>
          <w:p w:rsidR="000E5482" w:rsidRDefault="000E5482">
            <w:pPr>
              <w:spacing w:after="0"/>
              <w:ind w:left="135"/>
              <w:jc w:val="center"/>
            </w:pPr>
          </w:p>
        </w:tc>
        <w:tc>
          <w:tcPr>
            <w:tcW w:w="2240" w:type="dxa"/>
            <w:tcMar>
              <w:top w:w="50" w:type="dxa"/>
              <w:left w:w="100" w:type="dxa"/>
            </w:tcMar>
            <w:vAlign w:val="center"/>
          </w:tcPr>
          <w:p w:rsidR="000E5482" w:rsidRDefault="000E5482">
            <w:pPr>
              <w:spacing w:after="0"/>
              <w:ind w:left="135"/>
            </w:pPr>
          </w:p>
        </w:tc>
      </w:tr>
      <w:tr w:rsidR="000E5482">
        <w:trPr>
          <w:trHeight w:val="144"/>
          <w:tblCellSpacing w:w="20" w:type="nil"/>
        </w:trPr>
        <w:tc>
          <w:tcPr>
            <w:tcW w:w="0" w:type="auto"/>
            <w:gridSpan w:val="2"/>
            <w:tcMar>
              <w:top w:w="50" w:type="dxa"/>
              <w:left w:w="100" w:type="dxa"/>
            </w:tcMar>
            <w:vAlign w:val="center"/>
          </w:tcPr>
          <w:p w:rsidR="000E5482" w:rsidRPr="007A5A56" w:rsidRDefault="002055A0">
            <w:pPr>
              <w:spacing w:after="0"/>
              <w:ind w:left="135"/>
              <w:rPr>
                <w:lang w:val="ru-RU"/>
              </w:rPr>
            </w:pPr>
            <w:r w:rsidRPr="007A5A56">
              <w:rPr>
                <w:rFonts w:ascii="Times New Roman" w:hAnsi="Times New Roman"/>
                <w:color w:val="000000"/>
                <w:sz w:val="24"/>
                <w:lang w:val="ru-RU"/>
              </w:rPr>
              <w:lastRenderedPageBreak/>
              <w:t>ОБЩЕЕ КОЛИЧЕСТВО ЧАСОВ ПО ПРОГРАММЕ</w:t>
            </w:r>
          </w:p>
        </w:tc>
        <w:tc>
          <w:tcPr>
            <w:tcW w:w="1661" w:type="dxa"/>
            <w:tcMar>
              <w:top w:w="50" w:type="dxa"/>
              <w:left w:w="100" w:type="dxa"/>
            </w:tcMar>
            <w:vAlign w:val="center"/>
          </w:tcPr>
          <w:p w:rsidR="000E5482" w:rsidRDefault="002055A0">
            <w:pPr>
              <w:spacing w:after="0"/>
              <w:ind w:left="135"/>
              <w:jc w:val="center"/>
            </w:pPr>
            <w:r w:rsidRPr="007A5A56">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9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0 </w:t>
            </w:r>
          </w:p>
        </w:tc>
        <w:tc>
          <w:tcPr>
            <w:tcW w:w="1872" w:type="dxa"/>
            <w:tcMar>
              <w:top w:w="50" w:type="dxa"/>
              <w:left w:w="100" w:type="dxa"/>
            </w:tcMar>
            <w:vAlign w:val="center"/>
          </w:tcPr>
          <w:p w:rsidR="000E5482" w:rsidRDefault="002055A0">
            <w:pPr>
              <w:spacing w:after="0"/>
              <w:ind w:left="135"/>
              <w:jc w:val="center"/>
            </w:pPr>
            <w:r>
              <w:rPr>
                <w:rFonts w:ascii="Times New Roman" w:hAnsi="Times New Roman"/>
                <w:color w:val="000000"/>
                <w:sz w:val="24"/>
              </w:rPr>
              <w:t xml:space="preserve"> 2.5 </w:t>
            </w:r>
          </w:p>
        </w:tc>
        <w:tc>
          <w:tcPr>
            <w:tcW w:w="0" w:type="auto"/>
            <w:tcMar>
              <w:top w:w="50" w:type="dxa"/>
              <w:left w:w="100" w:type="dxa"/>
            </w:tcMar>
            <w:vAlign w:val="center"/>
          </w:tcPr>
          <w:p w:rsidR="000E5482" w:rsidRDefault="000E5482"/>
        </w:tc>
      </w:tr>
    </w:tbl>
    <w:p w:rsidR="000E5482" w:rsidRDefault="000E5482">
      <w:pPr>
        <w:sectPr w:rsidR="000E5482">
          <w:pgSz w:w="16383" w:h="11906" w:orient="landscape"/>
          <w:pgMar w:top="1134" w:right="850" w:bottom="1134" w:left="1701" w:header="720" w:footer="720" w:gutter="0"/>
          <w:cols w:space="720"/>
        </w:sectPr>
      </w:pPr>
    </w:p>
    <w:p w:rsidR="000E5482" w:rsidRDefault="000E5482">
      <w:pPr>
        <w:sectPr w:rsidR="000E5482">
          <w:pgSz w:w="16383" w:h="11906" w:orient="landscape"/>
          <w:pgMar w:top="1134" w:right="850" w:bottom="1134" w:left="1701" w:header="720" w:footer="720" w:gutter="0"/>
          <w:cols w:space="720"/>
        </w:sectPr>
      </w:pPr>
    </w:p>
    <w:p w:rsidR="000E5482" w:rsidRPr="007A5A56" w:rsidRDefault="002055A0">
      <w:pPr>
        <w:spacing w:before="199" w:after="199"/>
        <w:ind w:left="120"/>
        <w:rPr>
          <w:lang w:val="ru-RU"/>
        </w:rPr>
      </w:pPr>
      <w:bookmarkStart w:id="8" w:name="block-71434159"/>
      <w:bookmarkEnd w:id="7"/>
      <w:r w:rsidRPr="007A5A56">
        <w:rPr>
          <w:rFonts w:ascii="Times New Roman" w:hAnsi="Times New Roman"/>
          <w:b/>
          <w:color w:val="000000"/>
          <w:sz w:val="28"/>
          <w:lang w:val="ru-RU"/>
        </w:rPr>
        <w:lastRenderedPageBreak/>
        <w:t>ПРОВЕРЯЕМЫЕ ТРЕБОВАНИЯ К РЕЗУЛЬТАТАМ ОСВОЕНИЯ ОСНОВНОЙ ОБРАЗОВАТЕЛЬНОЙ ПРОГРАММЫ</w:t>
      </w:r>
    </w:p>
    <w:p w:rsidR="000E5482" w:rsidRDefault="002055A0">
      <w:pPr>
        <w:spacing w:before="199" w:after="199"/>
        <w:ind w:left="120"/>
      </w:pP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 </w:t>
      </w:r>
    </w:p>
    <w:p w:rsidR="000E5482" w:rsidRDefault="000E5482">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5"/>
        <w:gridCol w:w="7444"/>
      </w:tblGrid>
      <w:tr w:rsidR="000E5482" w:rsidRPr="00F84183">
        <w:trPr>
          <w:trHeight w:val="144"/>
        </w:trPr>
        <w:tc>
          <w:tcPr>
            <w:tcW w:w="1988" w:type="dxa"/>
            <w:tcMar>
              <w:top w:w="50" w:type="dxa"/>
              <w:left w:w="100" w:type="dxa"/>
            </w:tcMar>
            <w:vAlign w:val="center"/>
          </w:tcPr>
          <w:p w:rsidR="000E5482" w:rsidRDefault="002055A0">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0E5482" w:rsidRPr="007A5A56" w:rsidRDefault="002055A0">
            <w:pPr>
              <w:spacing w:after="0"/>
              <w:ind w:left="243"/>
              <w:rPr>
                <w:lang w:val="ru-RU"/>
              </w:rPr>
            </w:pPr>
            <w:r w:rsidRPr="007A5A5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Pr>
                <w:rFonts w:ascii="Times New Roman" w:hAnsi="Times New Roman"/>
                <w:color w:val="000000"/>
                <w:sz w:val="24"/>
              </w:rPr>
              <w:t>C</w:t>
            </w:r>
            <w:r w:rsidRPr="007A5A56">
              <w:rPr>
                <w:rFonts w:ascii="Times New Roman" w:hAnsi="Times New Roman"/>
                <w:color w:val="000000"/>
                <w:sz w:val="24"/>
                <w:lang w:val="ru-RU"/>
              </w:rPr>
              <w:t>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lastRenderedPageBreak/>
              <w:t>6</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7</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8</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выполнять лабораторные и практические работы, соблюдать правила при работе с учебным и лабораторным оборудованием</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9</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10</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0E5482" w:rsidRPr="007A5A56" w:rsidRDefault="000E5482">
      <w:pPr>
        <w:spacing w:after="0"/>
        <w:ind w:left="120"/>
        <w:rPr>
          <w:lang w:val="ru-RU"/>
        </w:rPr>
      </w:pPr>
    </w:p>
    <w:p w:rsidR="000E5482" w:rsidRDefault="002055A0">
      <w:pPr>
        <w:spacing w:before="199" w:after="199"/>
        <w:ind w:left="120"/>
      </w:pP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w:t>
      </w:r>
    </w:p>
    <w:p w:rsidR="000E5482" w:rsidRDefault="000E5482">
      <w:pPr>
        <w:spacing w:after="0"/>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976"/>
        <w:gridCol w:w="7443"/>
      </w:tblGrid>
      <w:tr w:rsidR="000E5482" w:rsidRPr="00F84183">
        <w:trPr>
          <w:trHeight w:val="144"/>
        </w:trPr>
        <w:tc>
          <w:tcPr>
            <w:tcW w:w="1988" w:type="dxa"/>
            <w:tcMar>
              <w:top w:w="50" w:type="dxa"/>
              <w:left w:w="100" w:type="dxa"/>
            </w:tcMar>
            <w:vAlign w:val="center"/>
          </w:tcPr>
          <w:p w:rsidR="000E5482" w:rsidRDefault="002055A0">
            <w:pPr>
              <w:spacing w:after="0"/>
              <w:ind w:left="243"/>
            </w:pPr>
            <w:r>
              <w:rPr>
                <w:rFonts w:ascii="Times New Roman" w:hAnsi="Times New Roman"/>
                <w:b/>
                <w:color w:val="000000"/>
                <w:sz w:val="24"/>
              </w:rPr>
              <w:t xml:space="preserve"> Код проверяемого результата </w:t>
            </w:r>
          </w:p>
        </w:tc>
        <w:tc>
          <w:tcPr>
            <w:tcW w:w="11842" w:type="dxa"/>
            <w:tcMar>
              <w:top w:w="50" w:type="dxa"/>
              <w:left w:w="100" w:type="dxa"/>
            </w:tcMar>
            <w:vAlign w:val="center"/>
          </w:tcPr>
          <w:p w:rsidR="000E5482" w:rsidRPr="007A5A56" w:rsidRDefault="002055A0">
            <w:pPr>
              <w:spacing w:after="0"/>
              <w:ind w:left="243"/>
              <w:rPr>
                <w:lang w:val="ru-RU"/>
              </w:rPr>
            </w:pPr>
            <w:r w:rsidRPr="007A5A56">
              <w:rPr>
                <w:rFonts w:ascii="Times New Roman" w:hAnsi="Times New Roman"/>
                <w:b/>
                <w:color w:val="000000"/>
                <w:sz w:val="24"/>
                <w:lang w:val="ru-RU"/>
              </w:rPr>
              <w:t xml:space="preserve"> Проверяемые предметные результаты освоения основной образовательной программы среднего общего образования </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2</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 xml:space="preserve">Умение раскрывать содержание биологических терминов и понятий: вид, популяция, генофонд, эволюция, движущие силы </w:t>
            </w:r>
            <w:r w:rsidRPr="007A5A56">
              <w:rPr>
                <w:rFonts w:ascii="Times New Roman" w:hAnsi="Times New Roman"/>
                <w:color w:val="000000"/>
                <w:sz w:val="24"/>
                <w:lang w:val="ru-RU"/>
              </w:rPr>
              <w:lastRenderedPageBreak/>
              <w:t>(факторы)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lastRenderedPageBreak/>
              <w:t>3</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5</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6</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7</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решать элементарные биологические задачи, составлять схемы переноса веществ и энергии в экосистемах (цепи питания)</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8</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выполнять лабораторные и практические работы, соблюдать правила при работе с учебным и лабораторным оборудованием</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lastRenderedPageBreak/>
              <w:t>9</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0E5482" w:rsidRPr="00F84183">
        <w:trPr>
          <w:trHeight w:val="144"/>
        </w:trPr>
        <w:tc>
          <w:tcPr>
            <w:tcW w:w="1988"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10</w:t>
            </w:r>
          </w:p>
        </w:tc>
        <w:tc>
          <w:tcPr>
            <w:tcW w:w="11842"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rsidR="000E5482" w:rsidRPr="007A5A56" w:rsidRDefault="000E5482">
      <w:pPr>
        <w:rPr>
          <w:lang w:val="ru-RU"/>
        </w:rPr>
        <w:sectPr w:rsidR="000E5482" w:rsidRPr="007A5A56">
          <w:pgSz w:w="11906" w:h="16383"/>
          <w:pgMar w:top="1134" w:right="850" w:bottom="1134" w:left="1701" w:header="720" w:footer="720" w:gutter="0"/>
          <w:cols w:space="720"/>
        </w:sectPr>
      </w:pPr>
    </w:p>
    <w:p w:rsidR="000E5482" w:rsidRDefault="002055A0">
      <w:pPr>
        <w:spacing w:before="199" w:after="199"/>
        <w:ind w:left="120"/>
      </w:pPr>
      <w:bookmarkStart w:id="9" w:name="block-71434160"/>
      <w:bookmarkEnd w:id="8"/>
      <w:r>
        <w:rPr>
          <w:rFonts w:ascii="Times New Roman" w:hAnsi="Times New Roman"/>
          <w:b/>
          <w:color w:val="000000"/>
          <w:sz w:val="28"/>
        </w:rPr>
        <w:lastRenderedPageBreak/>
        <w:t>ПРОВЕРЯЕМЫЕ ЭЛЕМЕНТЫ СОДЕРЖАНИЯ</w:t>
      </w:r>
    </w:p>
    <w:p w:rsidR="000E5482" w:rsidRDefault="000E5482">
      <w:pPr>
        <w:spacing w:before="199" w:after="199"/>
        <w:ind w:left="120"/>
      </w:pPr>
    </w:p>
    <w:p w:rsidR="000E5482" w:rsidRDefault="002055A0">
      <w:pPr>
        <w:spacing w:before="199" w:after="199"/>
        <w:ind w:left="120"/>
      </w:pPr>
      <w:proofErr w:type="gramStart"/>
      <w:r>
        <w:rPr>
          <w:rFonts w:ascii="Times New Roman" w:hAnsi="Times New Roman"/>
          <w:b/>
          <w:color w:val="000000"/>
          <w:sz w:val="28"/>
        </w:rPr>
        <w:t>10</w:t>
      </w:r>
      <w:proofErr w:type="gramEnd"/>
      <w:r>
        <w:rPr>
          <w:rFonts w:ascii="Times New Roman" w:hAnsi="Times New Roman"/>
          <w:b/>
          <w:color w:val="000000"/>
          <w:sz w:val="28"/>
        </w:rPr>
        <w:t xml:space="preserve"> КЛАСС</w:t>
      </w:r>
    </w:p>
    <w:p w:rsidR="000E5482" w:rsidRDefault="000E5482">
      <w:pPr>
        <w:spacing w:before="199" w:after="199"/>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6"/>
        <w:gridCol w:w="8403"/>
      </w:tblGrid>
      <w:tr w:rsidR="000E5482">
        <w:trPr>
          <w:trHeight w:val="144"/>
        </w:trPr>
        <w:tc>
          <w:tcPr>
            <w:tcW w:w="1066" w:type="dxa"/>
            <w:tcMar>
              <w:top w:w="50" w:type="dxa"/>
              <w:left w:w="100" w:type="dxa"/>
            </w:tcMar>
            <w:vAlign w:val="center"/>
          </w:tcPr>
          <w:p w:rsidR="000E5482" w:rsidRDefault="002055A0">
            <w:pPr>
              <w:spacing w:after="0"/>
              <w:ind w:left="243"/>
            </w:pPr>
            <w:r>
              <w:rPr>
                <w:rFonts w:ascii="Times New Roman" w:hAnsi="Times New Roman"/>
                <w:b/>
                <w:color w:val="000000"/>
                <w:sz w:val="24"/>
              </w:rPr>
              <w:t xml:space="preserve"> Код </w:t>
            </w:r>
          </w:p>
        </w:tc>
        <w:tc>
          <w:tcPr>
            <w:tcW w:w="13450" w:type="dxa"/>
            <w:tcMar>
              <w:top w:w="50" w:type="dxa"/>
              <w:left w:w="100" w:type="dxa"/>
            </w:tcMar>
            <w:vAlign w:val="center"/>
          </w:tcPr>
          <w:p w:rsidR="000E5482" w:rsidRDefault="002055A0">
            <w:pPr>
              <w:spacing w:after="0"/>
              <w:ind w:left="243"/>
            </w:pPr>
            <w:r>
              <w:rPr>
                <w:rFonts w:ascii="Times New Roman" w:hAnsi="Times New Roman"/>
                <w:b/>
                <w:color w:val="000000"/>
                <w:sz w:val="24"/>
              </w:rPr>
              <w:t xml:space="preserve"> Проверяемый элемент содержания </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w:t>
            </w:r>
          </w:p>
        </w:tc>
        <w:tc>
          <w:tcPr>
            <w:tcW w:w="13450" w:type="dxa"/>
            <w:tcMar>
              <w:top w:w="50" w:type="dxa"/>
              <w:left w:w="100" w:type="dxa"/>
            </w:tcMar>
            <w:vAlign w:val="center"/>
          </w:tcPr>
          <w:p w:rsidR="000E5482" w:rsidRDefault="002055A0">
            <w:pPr>
              <w:spacing w:after="0" w:line="312" w:lineRule="auto"/>
              <w:ind w:left="336"/>
            </w:pPr>
            <w:r>
              <w:rPr>
                <w:rFonts w:ascii="Times New Roman" w:hAnsi="Times New Roman"/>
                <w:color w:val="000000"/>
                <w:sz w:val="24"/>
              </w:rPr>
              <w:t>Биология как наука</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1.1</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Биология – наука о живой природе. Роль биологии в формировании современной научной картины мира. </w:t>
            </w:r>
            <w:r>
              <w:rPr>
                <w:rFonts w:ascii="Times New Roman" w:hAnsi="Times New Roman"/>
                <w:color w:val="000000"/>
                <w:sz w:val="24"/>
              </w:rPr>
              <w:t>Система биологических наук</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1.2</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2</w:t>
            </w:r>
          </w:p>
        </w:tc>
        <w:tc>
          <w:tcPr>
            <w:tcW w:w="13450" w:type="dxa"/>
            <w:tcMar>
              <w:top w:w="50" w:type="dxa"/>
              <w:left w:w="100" w:type="dxa"/>
            </w:tcMar>
            <w:vAlign w:val="center"/>
          </w:tcPr>
          <w:p w:rsidR="000E5482" w:rsidRPr="007A5A56" w:rsidRDefault="002055A0">
            <w:pPr>
              <w:spacing w:after="0" w:line="312" w:lineRule="auto"/>
              <w:ind w:left="336"/>
              <w:rPr>
                <w:lang w:val="ru-RU"/>
              </w:rPr>
            </w:pPr>
            <w:r w:rsidRPr="007A5A56">
              <w:rPr>
                <w:rFonts w:ascii="Times New Roman" w:hAnsi="Times New Roman"/>
                <w:color w:val="000000"/>
                <w:sz w:val="24"/>
                <w:lang w:val="ru-RU"/>
              </w:rPr>
              <w:t>Живые системы и их организация</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2.1</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 xml:space="preserve">Живые системы (биосистемы) как предмет изучения биологии. Свойства биосистем и их разнообразие </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2.2</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Уровни организации биосистем: молекулярно-генетический, клеточный, организменный, популяционно-видовой, экосистемный, биосферный</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w:t>
            </w:r>
          </w:p>
        </w:tc>
        <w:tc>
          <w:tcPr>
            <w:tcW w:w="13450" w:type="dxa"/>
            <w:tcMar>
              <w:top w:w="50" w:type="dxa"/>
              <w:left w:w="100" w:type="dxa"/>
            </w:tcMar>
            <w:vAlign w:val="center"/>
          </w:tcPr>
          <w:p w:rsidR="000E5482" w:rsidRPr="007A5A56" w:rsidRDefault="002055A0">
            <w:pPr>
              <w:spacing w:after="0" w:line="312" w:lineRule="auto"/>
              <w:ind w:left="336"/>
              <w:rPr>
                <w:lang w:val="ru-RU"/>
              </w:rPr>
            </w:pPr>
            <w:r w:rsidRPr="007A5A56">
              <w:rPr>
                <w:rFonts w:ascii="Times New Roman" w:hAnsi="Times New Roman"/>
                <w:color w:val="000000"/>
                <w:sz w:val="24"/>
                <w:lang w:val="ru-RU"/>
              </w:rPr>
              <w:t>Химический состав и строение клетки</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3.1</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Химический состав клетки. Химические элементы: макроэлементы, микроэлементы. Вода и минеральные вещества. Функции воды и минеральных веществ в клетке. </w:t>
            </w:r>
            <w:r>
              <w:rPr>
                <w:rFonts w:ascii="Times New Roman" w:hAnsi="Times New Roman"/>
                <w:color w:val="000000"/>
                <w:sz w:val="24"/>
              </w:rPr>
              <w:t>Поддержание осмотического баланса</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3.2</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 xml:space="preserve">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 </w:t>
            </w:r>
          </w:p>
          <w:p w:rsidR="000E5482" w:rsidRDefault="002055A0">
            <w:pPr>
              <w:spacing w:after="0" w:line="312" w:lineRule="auto"/>
              <w:ind w:left="336"/>
              <w:jc w:val="both"/>
            </w:pPr>
            <w:r w:rsidRPr="007A5A56">
              <w:rPr>
                <w:rFonts w:ascii="Times New Roman" w:hAnsi="Times New Roman"/>
                <w:color w:val="000000"/>
                <w:sz w:val="24"/>
                <w:lang w:val="ru-RU"/>
              </w:rPr>
              <w:t xml:space="preserve">Ферменты – биологические катализаторы. Строение фермента: активный центр, субстратная специфичность. </w:t>
            </w:r>
            <w:r>
              <w:rPr>
                <w:rFonts w:ascii="Times New Roman" w:hAnsi="Times New Roman"/>
                <w:color w:val="000000"/>
                <w:sz w:val="24"/>
              </w:rPr>
              <w:t>Коферменты. Витамины. Отличия ферментов от неорганических катализаторов</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3.3</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3.4</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Нуклеиновые кислоты: ДНК и РНК. Нуклеотиды – мономеры нуклеиновых </w:t>
            </w:r>
            <w:r w:rsidRPr="007A5A56">
              <w:rPr>
                <w:rFonts w:ascii="Times New Roman" w:hAnsi="Times New Roman"/>
                <w:color w:val="000000"/>
                <w:sz w:val="24"/>
                <w:lang w:val="ru-RU"/>
              </w:rPr>
              <w:lastRenderedPageBreak/>
              <w:t xml:space="preserve">кислот. Строение и функции ДНК. </w:t>
            </w:r>
            <w:r>
              <w:rPr>
                <w:rFonts w:ascii="Times New Roman" w:hAnsi="Times New Roman"/>
                <w:color w:val="000000"/>
                <w:sz w:val="24"/>
              </w:rPr>
              <w:t>Строение и функции РНК. АТФ: строение и функции</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lastRenderedPageBreak/>
              <w:t>3.5</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Цитология – наука о клетке. Клеточная теория. </w:t>
            </w:r>
            <w:r>
              <w:rPr>
                <w:rFonts w:ascii="Times New Roman" w:hAnsi="Times New Roman"/>
                <w:color w:val="000000"/>
                <w:sz w:val="24"/>
              </w:rPr>
              <w:t xml:space="preserve">Методы изучения клеток </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3.6</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3.7</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3.8</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pacing w:val="-2"/>
                <w:sz w:val="24"/>
                <w:lang w:val="ru-RU"/>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w:t>
            </w:r>
            <w:r>
              <w:rPr>
                <w:rFonts w:ascii="Times New Roman" w:hAnsi="Times New Roman"/>
                <w:color w:val="000000"/>
                <w:spacing w:val="-2"/>
                <w:sz w:val="24"/>
              </w:rPr>
              <w:t>Функции органоидов клетки. Включения</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3.9</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Ядро – регуляторный центр клетки. Строение ядра: ядерная оболочка, кариоплазма, хроматин, ядрышко. </w:t>
            </w:r>
            <w:r>
              <w:rPr>
                <w:rFonts w:ascii="Times New Roman" w:hAnsi="Times New Roman"/>
                <w:color w:val="000000"/>
                <w:sz w:val="24"/>
              </w:rPr>
              <w:t>Хромосомы</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3.10</w:t>
            </w:r>
          </w:p>
        </w:tc>
        <w:tc>
          <w:tcPr>
            <w:tcW w:w="13450" w:type="dxa"/>
            <w:tcMar>
              <w:top w:w="50" w:type="dxa"/>
              <w:left w:w="100" w:type="dxa"/>
            </w:tcMar>
            <w:vAlign w:val="center"/>
          </w:tcPr>
          <w:p w:rsidR="000E5482" w:rsidRDefault="002055A0">
            <w:pPr>
              <w:spacing w:after="0" w:line="312" w:lineRule="auto"/>
              <w:ind w:left="336"/>
              <w:jc w:val="both"/>
            </w:pPr>
            <w:r>
              <w:rPr>
                <w:rFonts w:ascii="Times New Roman" w:hAnsi="Times New Roman"/>
                <w:color w:val="000000"/>
                <w:sz w:val="24"/>
              </w:rPr>
              <w:t>Транспорт веществ в клетке</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w:t>
            </w:r>
          </w:p>
        </w:tc>
        <w:tc>
          <w:tcPr>
            <w:tcW w:w="13450" w:type="dxa"/>
            <w:tcMar>
              <w:top w:w="50" w:type="dxa"/>
              <w:left w:w="100" w:type="dxa"/>
            </w:tcMar>
            <w:vAlign w:val="center"/>
          </w:tcPr>
          <w:p w:rsidR="000E5482" w:rsidRDefault="002055A0">
            <w:pPr>
              <w:spacing w:after="0" w:line="312" w:lineRule="auto"/>
              <w:ind w:left="336"/>
            </w:pPr>
            <w:r>
              <w:rPr>
                <w:rFonts w:ascii="Times New Roman" w:hAnsi="Times New Roman"/>
                <w:color w:val="000000"/>
                <w:sz w:val="24"/>
              </w:rPr>
              <w:t>Жизнедеятельность клетки</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4.1</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4.2</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 </w:t>
            </w:r>
          </w:p>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Хемосинтез. Хемосинтезирующие бактерии. Значение хемосинтеза для жизни на Земле</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4.3</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w:t>
            </w:r>
            <w:r>
              <w:rPr>
                <w:rFonts w:ascii="Times New Roman" w:hAnsi="Times New Roman"/>
                <w:color w:val="000000"/>
                <w:sz w:val="24"/>
              </w:rPr>
              <w:t>Эффективность энергетического обмена</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4.4</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Реакции матричного синтеза. Генетическая информация и ДНК. Реализация генетической информации в клетке. Генетический код и его свойства. </w:t>
            </w:r>
            <w:r w:rsidRPr="007A5A56">
              <w:rPr>
                <w:rFonts w:ascii="Times New Roman" w:hAnsi="Times New Roman"/>
                <w:color w:val="000000"/>
                <w:sz w:val="24"/>
                <w:lang w:val="ru-RU"/>
              </w:rPr>
              <w:lastRenderedPageBreak/>
              <w:t xml:space="preserve">Транскрипция – матричный синтез РНК. Трансляция – биосинтез белка. </w:t>
            </w:r>
            <w:r>
              <w:rPr>
                <w:rFonts w:ascii="Times New Roman" w:hAnsi="Times New Roman"/>
                <w:color w:val="000000"/>
                <w:sz w:val="24"/>
              </w:rPr>
              <w:t>Кодирование аминокислот. Роль рибосом в биосинтезе белка</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lastRenderedPageBreak/>
              <w:t>4.5</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5</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Размножение и индивидуальное развитие организмов</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5.1</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rsidR="000E5482" w:rsidRDefault="002055A0">
            <w:pPr>
              <w:spacing w:after="0" w:line="312" w:lineRule="auto"/>
              <w:ind w:left="336"/>
              <w:jc w:val="both"/>
            </w:pPr>
            <w:r w:rsidRPr="007A5A56">
              <w:rPr>
                <w:rFonts w:ascii="Times New Roman" w:hAnsi="Times New Roman"/>
                <w:color w:val="000000"/>
                <w:sz w:val="24"/>
                <w:lang w:val="ru-RU"/>
              </w:rPr>
              <w:t xml:space="preserve">Деление клетки — митоз. Стадии митоза. Процессы, происходящие на разных стадиях митоза. </w:t>
            </w:r>
            <w:r>
              <w:rPr>
                <w:rFonts w:ascii="Times New Roman" w:hAnsi="Times New Roman"/>
                <w:color w:val="000000"/>
                <w:sz w:val="24"/>
              </w:rPr>
              <w:t>Биологический смысл митоза</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5.2</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w:t>
            </w:r>
            <w:r>
              <w:rPr>
                <w:rFonts w:ascii="Times New Roman" w:hAnsi="Times New Roman"/>
                <w:color w:val="000000"/>
                <w:sz w:val="24"/>
              </w:rPr>
              <w:t>Искусственное клонирование организмов, его значение для селекции</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5.3</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 xml:space="preserve">Половое размножение, его отличия от бесполого. </w:t>
            </w:r>
          </w:p>
          <w:p w:rsidR="000E5482" w:rsidRDefault="002055A0">
            <w:pPr>
              <w:spacing w:after="0" w:line="312" w:lineRule="auto"/>
              <w:ind w:left="336"/>
              <w:jc w:val="both"/>
            </w:pPr>
            <w:r w:rsidRPr="007A5A56">
              <w:rPr>
                <w:rFonts w:ascii="Times New Roman" w:hAnsi="Times New Roman"/>
                <w:color w:val="000000"/>
                <w:sz w:val="24"/>
                <w:lang w:val="ru-RU"/>
              </w:rPr>
              <w:t xml:space="preserve">Мейоз. Стадии мейоза. Процессы, происходящие на стадиях мейоза. Поведение хромосом в мейозе. Кроссинговер. </w:t>
            </w:r>
            <w:r>
              <w:rPr>
                <w:rFonts w:ascii="Times New Roman" w:hAnsi="Times New Roman"/>
                <w:color w:val="000000"/>
                <w:sz w:val="24"/>
              </w:rPr>
              <w:t>Биологический смысл и значение мейоза</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5.4</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w:t>
            </w:r>
            <w:r>
              <w:rPr>
                <w:rFonts w:ascii="Times New Roman" w:hAnsi="Times New Roman"/>
                <w:color w:val="000000"/>
                <w:sz w:val="24"/>
              </w:rPr>
              <w:t>Особенности строения яйцеклеток и сперматозоидов. Оплодотворение. Партеногенез</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5.5</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Рост и развитие растений. Онтогенез цветкового растения: строение семени, стадии развития</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6</w:t>
            </w:r>
          </w:p>
        </w:tc>
        <w:tc>
          <w:tcPr>
            <w:tcW w:w="13450" w:type="dxa"/>
            <w:tcMar>
              <w:top w:w="50" w:type="dxa"/>
              <w:left w:w="100" w:type="dxa"/>
            </w:tcMar>
            <w:vAlign w:val="center"/>
          </w:tcPr>
          <w:p w:rsidR="000E5482" w:rsidRDefault="002055A0">
            <w:pPr>
              <w:spacing w:after="0" w:line="312" w:lineRule="auto"/>
              <w:ind w:left="336"/>
            </w:pPr>
            <w:r>
              <w:rPr>
                <w:rFonts w:ascii="Times New Roman" w:hAnsi="Times New Roman"/>
                <w:color w:val="000000"/>
                <w:sz w:val="24"/>
              </w:rPr>
              <w:t>Наследственность и изменчивость организмов</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lastRenderedPageBreak/>
              <w:t>6.1</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Предмет и задачи генетики. История развития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6.2</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6.3</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 xml:space="preserve">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 </w:t>
            </w:r>
          </w:p>
          <w:p w:rsidR="000E5482" w:rsidRDefault="002055A0">
            <w:pPr>
              <w:spacing w:after="0" w:line="312" w:lineRule="auto"/>
              <w:ind w:left="336"/>
              <w:jc w:val="both"/>
            </w:pPr>
            <w:r w:rsidRPr="007A5A56">
              <w:rPr>
                <w:rFonts w:ascii="Times New Roman" w:hAnsi="Times New Roman"/>
                <w:color w:val="000000"/>
                <w:sz w:val="24"/>
                <w:lang w:val="ru-RU"/>
              </w:rPr>
              <w:t xml:space="preserve">Генетика пола. Хромосомное определение пола. Аутосомы и половые хромосомы. Гомогаметные и гетерогаметные организмы. </w:t>
            </w:r>
            <w:r>
              <w:rPr>
                <w:rFonts w:ascii="Times New Roman" w:hAnsi="Times New Roman"/>
                <w:color w:val="000000"/>
                <w:sz w:val="24"/>
              </w:rPr>
              <w:t>Наследование признаков, сцепленных с полом</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6.4</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w:t>
            </w:r>
            <w:r>
              <w:rPr>
                <w:rFonts w:ascii="Times New Roman" w:hAnsi="Times New Roman"/>
                <w:color w:val="000000"/>
                <w:sz w:val="24"/>
              </w:rPr>
              <w:t>Свойства модификационной изменчивости</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6.5</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6.6</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 xml:space="preserve">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w:t>
            </w:r>
            <w:r w:rsidRPr="007A5A56">
              <w:rPr>
                <w:rFonts w:ascii="Times New Roman" w:hAnsi="Times New Roman"/>
                <w:color w:val="000000"/>
                <w:sz w:val="24"/>
                <w:lang w:val="ru-RU"/>
              </w:rPr>
              <w:lastRenderedPageBreak/>
              <w:t>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lastRenderedPageBreak/>
              <w:t>7</w:t>
            </w:r>
          </w:p>
        </w:tc>
        <w:tc>
          <w:tcPr>
            <w:tcW w:w="13450" w:type="dxa"/>
            <w:tcMar>
              <w:top w:w="50" w:type="dxa"/>
              <w:left w:w="100" w:type="dxa"/>
            </w:tcMar>
            <w:vAlign w:val="center"/>
          </w:tcPr>
          <w:p w:rsidR="000E5482" w:rsidRDefault="002055A0">
            <w:pPr>
              <w:spacing w:after="0" w:line="312" w:lineRule="auto"/>
              <w:ind w:left="336"/>
            </w:pPr>
            <w:r>
              <w:rPr>
                <w:rFonts w:ascii="Times New Roman" w:hAnsi="Times New Roman"/>
                <w:color w:val="000000"/>
                <w:sz w:val="24"/>
              </w:rPr>
              <w:t>Селекция организмов. Основы биотехнологии</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7.1</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Селекция как наука и процесс. Зарождение селекции и доместикация. Учение Н.И. Вавилова о центрах происхождения и многообразия культурных растений. </w:t>
            </w:r>
            <w:r>
              <w:rPr>
                <w:rFonts w:ascii="Times New Roman" w:hAnsi="Times New Roman"/>
                <w:color w:val="000000"/>
                <w:sz w:val="24"/>
              </w:rPr>
              <w:t>Центры происхождения домашних животных. Сорт, порода, штамм</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7.2</w:t>
            </w:r>
          </w:p>
        </w:tc>
        <w:tc>
          <w:tcPr>
            <w:tcW w:w="13450" w:type="dxa"/>
            <w:tcMar>
              <w:top w:w="50" w:type="dxa"/>
              <w:left w:w="100" w:type="dxa"/>
            </w:tcMar>
            <w:vAlign w:val="center"/>
          </w:tcPr>
          <w:p w:rsidR="000E5482" w:rsidRPr="007A5A56" w:rsidRDefault="002055A0">
            <w:pPr>
              <w:spacing w:after="0" w:line="312" w:lineRule="auto"/>
              <w:ind w:left="336"/>
              <w:jc w:val="both"/>
              <w:rPr>
                <w:lang w:val="ru-RU"/>
              </w:rPr>
            </w:pPr>
            <w:r w:rsidRPr="007A5A56">
              <w:rPr>
                <w:rFonts w:ascii="Times New Roman" w:hAnsi="Times New Roman"/>
                <w:color w:val="000000"/>
                <w:sz w:val="24"/>
                <w:lang w:val="ru-RU"/>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7.3</w:t>
            </w:r>
          </w:p>
        </w:tc>
        <w:tc>
          <w:tcPr>
            <w:tcW w:w="13450" w:type="dxa"/>
            <w:tcMar>
              <w:top w:w="50" w:type="dxa"/>
              <w:left w:w="100" w:type="dxa"/>
            </w:tcMar>
            <w:vAlign w:val="center"/>
          </w:tcPr>
          <w:p w:rsidR="000E5482" w:rsidRDefault="002055A0">
            <w:pPr>
              <w:spacing w:after="0" w:line="312" w:lineRule="auto"/>
              <w:ind w:left="336"/>
              <w:jc w:val="both"/>
            </w:pPr>
            <w:r w:rsidRPr="007A5A56">
              <w:rPr>
                <w:rFonts w:ascii="Times New Roman" w:hAnsi="Times New Roman"/>
                <w:color w:val="000000"/>
                <w:sz w:val="24"/>
                <w:lang w:val="ru-RU"/>
              </w:rPr>
              <w:t xml:space="preserve">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w:t>
            </w:r>
            <w:r>
              <w:rPr>
                <w:rFonts w:ascii="Times New Roman" w:hAnsi="Times New Roman"/>
                <w:color w:val="000000"/>
                <w:sz w:val="24"/>
              </w:rPr>
              <w:t>Экологические и этические проблемы. ГМО – генетически модифицированные организмы</w:t>
            </w:r>
          </w:p>
        </w:tc>
      </w:tr>
    </w:tbl>
    <w:p w:rsidR="000E5482" w:rsidRDefault="000E5482">
      <w:pPr>
        <w:spacing w:before="199" w:after="199"/>
        <w:ind w:left="120"/>
      </w:pPr>
    </w:p>
    <w:p w:rsidR="000E5482" w:rsidRDefault="002055A0">
      <w:pPr>
        <w:spacing w:before="199" w:after="199"/>
        <w:ind w:left="120"/>
      </w:pPr>
      <w:proofErr w:type="gramStart"/>
      <w:r>
        <w:rPr>
          <w:rFonts w:ascii="Times New Roman" w:hAnsi="Times New Roman"/>
          <w:b/>
          <w:color w:val="000000"/>
          <w:sz w:val="28"/>
        </w:rPr>
        <w:t>11</w:t>
      </w:r>
      <w:proofErr w:type="gramEnd"/>
      <w:r>
        <w:rPr>
          <w:rFonts w:ascii="Times New Roman" w:hAnsi="Times New Roman"/>
          <w:b/>
          <w:color w:val="000000"/>
          <w:sz w:val="28"/>
        </w:rPr>
        <w:t xml:space="preserve"> КЛАСС</w:t>
      </w:r>
    </w:p>
    <w:p w:rsidR="000E5482" w:rsidRDefault="000E5482">
      <w:pPr>
        <w:spacing w:before="199" w:after="199"/>
        <w:ind w:left="120"/>
      </w:pPr>
    </w:p>
    <w:tbl>
      <w:tblPr>
        <w:tblW w:w="0" w:type="auto"/>
        <w:tblInd w:w="144"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73"/>
        <w:gridCol w:w="8446"/>
      </w:tblGrid>
      <w:tr w:rsidR="000E5482">
        <w:trPr>
          <w:trHeight w:val="144"/>
        </w:trPr>
        <w:tc>
          <w:tcPr>
            <w:tcW w:w="1066" w:type="dxa"/>
            <w:tcMar>
              <w:top w:w="50" w:type="dxa"/>
              <w:left w:w="100" w:type="dxa"/>
            </w:tcMar>
            <w:vAlign w:val="center"/>
          </w:tcPr>
          <w:p w:rsidR="000E5482" w:rsidRDefault="002055A0">
            <w:pPr>
              <w:spacing w:after="0"/>
              <w:ind w:left="243"/>
            </w:pPr>
            <w:r>
              <w:rPr>
                <w:rFonts w:ascii="Times New Roman" w:hAnsi="Times New Roman"/>
                <w:b/>
                <w:color w:val="000000"/>
                <w:sz w:val="24"/>
              </w:rPr>
              <w:t xml:space="preserve"> Код </w:t>
            </w:r>
          </w:p>
        </w:tc>
        <w:tc>
          <w:tcPr>
            <w:tcW w:w="13449" w:type="dxa"/>
            <w:tcMar>
              <w:top w:w="50" w:type="dxa"/>
              <w:left w:w="100" w:type="dxa"/>
            </w:tcMar>
            <w:vAlign w:val="center"/>
          </w:tcPr>
          <w:p w:rsidR="000E5482" w:rsidRDefault="002055A0">
            <w:pPr>
              <w:spacing w:after="0"/>
              <w:ind w:left="243"/>
            </w:pPr>
            <w:r>
              <w:rPr>
                <w:rFonts w:ascii="Times New Roman" w:hAnsi="Times New Roman"/>
                <w:b/>
                <w:color w:val="000000"/>
                <w:sz w:val="24"/>
              </w:rPr>
              <w:t xml:space="preserve"> Проверяемый элемент содержания </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w:t>
            </w:r>
          </w:p>
        </w:tc>
        <w:tc>
          <w:tcPr>
            <w:tcW w:w="13449" w:type="dxa"/>
            <w:tcMar>
              <w:top w:w="50" w:type="dxa"/>
              <w:left w:w="100" w:type="dxa"/>
            </w:tcMar>
            <w:vAlign w:val="center"/>
          </w:tcPr>
          <w:p w:rsidR="000E5482" w:rsidRDefault="002055A0">
            <w:pPr>
              <w:spacing w:after="0" w:line="336" w:lineRule="auto"/>
              <w:ind w:left="336"/>
            </w:pPr>
            <w:r>
              <w:rPr>
                <w:rFonts w:ascii="Times New Roman" w:hAnsi="Times New Roman"/>
                <w:color w:val="000000"/>
                <w:sz w:val="24"/>
              </w:rPr>
              <w:t>Эволюционная биология</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1.1</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 xml:space="preserve">Эволюционная теория и её место в биологии. </w:t>
            </w:r>
          </w:p>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lastRenderedPageBreak/>
              <w:t>1.2</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1.3</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Синтетическая теория эволюции (СТЭ) и основные её положения. Микроэволюция. Популяция как единица вида и эволюции</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1.4</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 xml:space="preserve">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w:t>
            </w:r>
            <w:r w:rsidRPr="007A5A56">
              <w:rPr>
                <w:rFonts w:ascii="Times New Roman" w:hAnsi="Times New Roman"/>
                <w:color w:val="000000"/>
                <w:spacing w:val="-2"/>
                <w:sz w:val="24"/>
                <w:lang w:val="ru-RU"/>
              </w:rPr>
              <w:t xml:space="preserve">Естественный отбор – направляющий фактор эволюции. Формы естественного отбора. </w:t>
            </w:r>
          </w:p>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Приспособленность организмов как результат эволюции. Примеры приспособлений у организмов. Ароморфозы и идиоадаптации.</w:t>
            </w:r>
          </w:p>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Вид и видообразование. Критерии вида. Основные формы видообразования: географическое, экологическое</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1.5</w:t>
            </w:r>
          </w:p>
        </w:tc>
        <w:tc>
          <w:tcPr>
            <w:tcW w:w="13449" w:type="dxa"/>
            <w:tcMar>
              <w:top w:w="50" w:type="dxa"/>
              <w:left w:w="100" w:type="dxa"/>
            </w:tcMar>
            <w:vAlign w:val="center"/>
          </w:tcPr>
          <w:p w:rsidR="000E5482" w:rsidRDefault="002055A0">
            <w:pPr>
              <w:spacing w:after="0" w:line="336" w:lineRule="auto"/>
              <w:ind w:left="336"/>
              <w:jc w:val="both"/>
            </w:pPr>
            <w:r w:rsidRPr="007A5A56">
              <w:rPr>
                <w:rFonts w:ascii="Times New Roman" w:hAnsi="Times New Roman"/>
                <w:color w:val="000000"/>
                <w:sz w:val="24"/>
                <w:lang w:val="ru-RU"/>
              </w:rPr>
              <w:t xml:space="preserve">Макроэволюция. Формы эволюции: филетическая, дивергентная, конвергентная, параллельная. </w:t>
            </w:r>
            <w:r>
              <w:rPr>
                <w:rFonts w:ascii="Times New Roman" w:hAnsi="Times New Roman"/>
                <w:color w:val="000000"/>
                <w:sz w:val="24"/>
              </w:rPr>
              <w:t>Необратимость эволюции</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2</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Возникновение и развитие жизни на Земле</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2.1</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2.2</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 xml:space="preserve">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 Мезозойская эра и её периоды: триасовый, юрский, меловой. </w:t>
            </w:r>
          </w:p>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 xml:space="preserve">Кайнозойская эра и её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 </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2.3</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Система органического мира как отражение эволюции. Основные систематические группы организмов</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2.4</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 xml:space="preserve">Эволюция человека. Антропология как наука. Развитие представлений о происхождении человека. Методы изучения антропогенеза. Сходства и </w:t>
            </w:r>
            <w:r w:rsidRPr="007A5A56">
              <w:rPr>
                <w:rFonts w:ascii="Times New Roman" w:hAnsi="Times New Roman"/>
                <w:color w:val="000000"/>
                <w:sz w:val="24"/>
                <w:lang w:val="ru-RU"/>
              </w:rPr>
              <w:lastRenderedPageBreak/>
              <w:t>различия человека и животных. Систематическое положение человека.</w:t>
            </w:r>
          </w:p>
          <w:p w:rsidR="000E5482" w:rsidRDefault="002055A0">
            <w:pPr>
              <w:spacing w:after="0" w:line="336" w:lineRule="auto"/>
              <w:ind w:left="336"/>
              <w:jc w:val="both"/>
            </w:pPr>
            <w:r w:rsidRPr="007A5A56">
              <w:rPr>
                <w:rFonts w:ascii="Times New Roman" w:hAnsi="Times New Roman"/>
                <w:color w:val="000000"/>
                <w:sz w:val="24"/>
                <w:lang w:val="ru-RU"/>
              </w:rPr>
              <w:t xml:space="preserve">Движущие силы (факторы) антропогенеза. Наследственная изменчивость и естественный отбор. </w:t>
            </w:r>
            <w:r>
              <w:rPr>
                <w:rFonts w:ascii="Times New Roman" w:hAnsi="Times New Roman"/>
                <w:color w:val="000000"/>
                <w:sz w:val="24"/>
              </w:rPr>
              <w:t>Общественный образ жизни, изготовление орудий труда, мышление, речь</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lastRenderedPageBreak/>
              <w:t>2.5</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объём головного мозга, образ жизни, орудия</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2.6</w:t>
            </w:r>
          </w:p>
        </w:tc>
        <w:tc>
          <w:tcPr>
            <w:tcW w:w="13449" w:type="dxa"/>
            <w:tcMar>
              <w:top w:w="50" w:type="dxa"/>
              <w:left w:w="100" w:type="dxa"/>
            </w:tcMar>
            <w:vAlign w:val="center"/>
          </w:tcPr>
          <w:p w:rsidR="000E5482" w:rsidRDefault="002055A0">
            <w:pPr>
              <w:spacing w:after="0" w:line="336" w:lineRule="auto"/>
              <w:ind w:left="336"/>
              <w:jc w:val="both"/>
            </w:pPr>
            <w:r w:rsidRPr="007A5A56">
              <w:rPr>
                <w:rFonts w:ascii="Times New Roman" w:hAnsi="Times New Roman"/>
                <w:color w:val="000000"/>
                <w:sz w:val="24"/>
                <w:lang w:val="ru-RU"/>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w:t>
            </w:r>
            <w:r>
              <w:rPr>
                <w:rFonts w:ascii="Times New Roman" w:hAnsi="Times New Roman"/>
                <w:color w:val="000000"/>
                <w:sz w:val="24"/>
              </w:rPr>
              <w:t>Критика расизма</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w:t>
            </w:r>
          </w:p>
        </w:tc>
        <w:tc>
          <w:tcPr>
            <w:tcW w:w="13449" w:type="dxa"/>
            <w:tcMar>
              <w:top w:w="50" w:type="dxa"/>
              <w:left w:w="100" w:type="dxa"/>
            </w:tcMar>
            <w:vAlign w:val="center"/>
          </w:tcPr>
          <w:p w:rsidR="000E5482" w:rsidRDefault="002055A0">
            <w:pPr>
              <w:spacing w:after="0" w:line="336" w:lineRule="auto"/>
              <w:ind w:left="336"/>
            </w:pPr>
            <w:r>
              <w:rPr>
                <w:rFonts w:ascii="Times New Roman" w:hAnsi="Times New Roman"/>
                <w:color w:val="000000"/>
                <w:sz w:val="24"/>
              </w:rPr>
              <w:t>Организмы и окружающая среда</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3.1</w:t>
            </w:r>
          </w:p>
        </w:tc>
        <w:tc>
          <w:tcPr>
            <w:tcW w:w="13449" w:type="dxa"/>
            <w:tcMar>
              <w:top w:w="50" w:type="dxa"/>
              <w:left w:w="100" w:type="dxa"/>
            </w:tcMar>
            <w:vAlign w:val="center"/>
          </w:tcPr>
          <w:p w:rsidR="000E5482" w:rsidRDefault="002055A0">
            <w:pPr>
              <w:spacing w:after="0" w:line="336" w:lineRule="auto"/>
              <w:ind w:left="336"/>
              <w:jc w:val="both"/>
            </w:pPr>
            <w:r w:rsidRPr="007A5A56">
              <w:rPr>
                <w:rFonts w:ascii="Times New Roman" w:hAnsi="Times New Roman"/>
                <w:color w:val="000000"/>
                <w:sz w:val="24"/>
                <w:lang w:val="ru-RU"/>
              </w:rPr>
              <w:t xml:space="preserve">Экология как наука. Задачи и разделы экологии. Методы экологических исследований. Экологическое мировоззрение. </w:t>
            </w:r>
            <w:r>
              <w:rPr>
                <w:rFonts w:ascii="Times New Roman" w:hAnsi="Times New Roman"/>
                <w:color w:val="000000"/>
                <w:sz w:val="24"/>
              </w:rPr>
              <w:t>Среды обитания организмов: водная, наземно-воздушная, почвенная, внутриорганизменная</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3.2</w:t>
            </w:r>
          </w:p>
        </w:tc>
        <w:tc>
          <w:tcPr>
            <w:tcW w:w="13449" w:type="dxa"/>
            <w:tcMar>
              <w:top w:w="50" w:type="dxa"/>
              <w:left w:w="100" w:type="dxa"/>
            </w:tcMar>
            <w:vAlign w:val="center"/>
          </w:tcPr>
          <w:p w:rsidR="000E5482" w:rsidRDefault="002055A0">
            <w:pPr>
              <w:spacing w:after="0" w:line="336" w:lineRule="auto"/>
              <w:ind w:left="336"/>
              <w:jc w:val="both"/>
            </w:pPr>
            <w:r w:rsidRPr="007A5A56">
              <w:rPr>
                <w:rFonts w:ascii="Times New Roman" w:hAnsi="Times New Roman"/>
                <w:color w:val="000000"/>
                <w:sz w:val="24"/>
                <w:lang w:val="ru-RU"/>
              </w:rPr>
              <w:t xml:space="preserve">Экологические факторы. Классификация экологических факторов: абиотические, биотические и антропогенные. </w:t>
            </w:r>
            <w:r>
              <w:rPr>
                <w:rFonts w:ascii="Times New Roman" w:hAnsi="Times New Roman"/>
                <w:color w:val="000000"/>
                <w:sz w:val="24"/>
              </w:rPr>
              <w:t>Действие экологических факторов на организмы</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3.3</w:t>
            </w:r>
          </w:p>
        </w:tc>
        <w:tc>
          <w:tcPr>
            <w:tcW w:w="13449" w:type="dxa"/>
            <w:tcMar>
              <w:top w:w="50" w:type="dxa"/>
              <w:left w:w="100" w:type="dxa"/>
            </w:tcMar>
            <w:vAlign w:val="center"/>
          </w:tcPr>
          <w:p w:rsidR="000E5482" w:rsidRDefault="002055A0">
            <w:pPr>
              <w:spacing w:after="0" w:line="336" w:lineRule="auto"/>
              <w:ind w:left="336"/>
              <w:jc w:val="both"/>
            </w:pPr>
            <w:r w:rsidRPr="007A5A56">
              <w:rPr>
                <w:rFonts w:ascii="Times New Roman" w:hAnsi="Times New Roman"/>
                <w:color w:val="000000"/>
                <w:sz w:val="24"/>
                <w:lang w:val="ru-RU"/>
              </w:rPr>
              <w:t xml:space="preserve">Абиотические факторы: свет, температура, влажность. Фотопериодизм. Приспособления организмов к действию абиотических факторов. </w:t>
            </w:r>
            <w:r>
              <w:rPr>
                <w:rFonts w:ascii="Times New Roman" w:hAnsi="Times New Roman"/>
                <w:color w:val="000000"/>
                <w:sz w:val="24"/>
              </w:rPr>
              <w:t>Биологические ритмы</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3.4</w:t>
            </w:r>
          </w:p>
        </w:tc>
        <w:tc>
          <w:tcPr>
            <w:tcW w:w="13449" w:type="dxa"/>
            <w:tcMar>
              <w:top w:w="50" w:type="dxa"/>
              <w:left w:w="100" w:type="dxa"/>
            </w:tcMar>
            <w:vAlign w:val="center"/>
          </w:tcPr>
          <w:p w:rsidR="000E5482" w:rsidRDefault="002055A0">
            <w:pPr>
              <w:spacing w:after="0" w:line="336" w:lineRule="auto"/>
              <w:ind w:left="336"/>
              <w:jc w:val="both"/>
            </w:pPr>
            <w:r w:rsidRPr="007A5A56">
              <w:rPr>
                <w:rFonts w:ascii="Times New Roman" w:hAnsi="Times New Roman"/>
                <w:color w:val="000000"/>
                <w:sz w:val="24"/>
                <w:lang w:val="ru-RU"/>
              </w:rPr>
              <w:t xml:space="preserve">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w:t>
            </w:r>
            <w:r>
              <w:rPr>
                <w:rFonts w:ascii="Times New Roman" w:hAnsi="Times New Roman"/>
                <w:color w:val="000000"/>
                <w:sz w:val="24"/>
              </w:rPr>
              <w:t>Значение биотических взаимодействий для существования организмов в природных сообществах</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3.5</w:t>
            </w:r>
          </w:p>
        </w:tc>
        <w:tc>
          <w:tcPr>
            <w:tcW w:w="13449" w:type="dxa"/>
            <w:tcMar>
              <w:top w:w="50" w:type="dxa"/>
              <w:left w:w="100" w:type="dxa"/>
            </w:tcMar>
            <w:vAlign w:val="center"/>
          </w:tcPr>
          <w:p w:rsidR="000E5482" w:rsidRDefault="002055A0">
            <w:pPr>
              <w:spacing w:after="0" w:line="336" w:lineRule="auto"/>
              <w:ind w:left="336"/>
              <w:jc w:val="both"/>
            </w:pPr>
            <w:r w:rsidRPr="007A5A56">
              <w:rPr>
                <w:rFonts w:ascii="Times New Roman" w:hAnsi="Times New Roman"/>
                <w:color w:val="000000"/>
                <w:sz w:val="24"/>
                <w:lang w:val="ru-RU"/>
              </w:rPr>
              <w:t xml:space="preserve">Экологические характеристики популяции. Основные показатели популяции: численность, плотность, рождаемость, смертность, прирост, миграция. </w:t>
            </w:r>
            <w:r>
              <w:rPr>
                <w:rFonts w:ascii="Times New Roman" w:hAnsi="Times New Roman"/>
                <w:color w:val="000000"/>
                <w:sz w:val="24"/>
              </w:rPr>
              <w:t>Динамика численности популяции и её регуляция</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w:t>
            </w:r>
          </w:p>
        </w:tc>
        <w:tc>
          <w:tcPr>
            <w:tcW w:w="13449" w:type="dxa"/>
            <w:tcMar>
              <w:top w:w="50" w:type="dxa"/>
              <w:left w:w="100" w:type="dxa"/>
            </w:tcMar>
            <w:vAlign w:val="center"/>
          </w:tcPr>
          <w:p w:rsidR="000E5482" w:rsidRDefault="002055A0">
            <w:pPr>
              <w:spacing w:after="0" w:line="336" w:lineRule="auto"/>
              <w:ind w:left="336"/>
            </w:pPr>
            <w:r>
              <w:rPr>
                <w:rFonts w:ascii="Times New Roman" w:hAnsi="Times New Roman"/>
                <w:color w:val="000000"/>
                <w:sz w:val="24"/>
              </w:rPr>
              <w:t>Сообщества и экологические системы</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4.1</w:t>
            </w:r>
          </w:p>
        </w:tc>
        <w:tc>
          <w:tcPr>
            <w:tcW w:w="13449" w:type="dxa"/>
            <w:tcMar>
              <w:top w:w="50" w:type="dxa"/>
              <w:left w:w="100" w:type="dxa"/>
            </w:tcMar>
            <w:vAlign w:val="center"/>
          </w:tcPr>
          <w:p w:rsidR="000E5482" w:rsidRDefault="002055A0">
            <w:pPr>
              <w:spacing w:after="0" w:line="336" w:lineRule="auto"/>
              <w:ind w:left="336"/>
              <w:jc w:val="both"/>
            </w:pPr>
            <w:r w:rsidRPr="007A5A56">
              <w:rPr>
                <w:rFonts w:ascii="Times New Roman" w:hAnsi="Times New Roman"/>
                <w:color w:val="000000"/>
                <w:sz w:val="24"/>
                <w:lang w:val="ru-RU"/>
              </w:rPr>
              <w:t xml:space="preserve">Сообщество организмов – биоценоз. Структуры биоценоза: видовая, пространственная, трофическая (пищевая). </w:t>
            </w:r>
            <w:r>
              <w:rPr>
                <w:rFonts w:ascii="Times New Roman" w:hAnsi="Times New Roman"/>
                <w:color w:val="000000"/>
                <w:sz w:val="24"/>
              </w:rPr>
              <w:t>Виды-доминанты. Связи в биоценозе</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4.2</w:t>
            </w:r>
          </w:p>
        </w:tc>
        <w:tc>
          <w:tcPr>
            <w:tcW w:w="13449" w:type="dxa"/>
            <w:tcMar>
              <w:top w:w="50" w:type="dxa"/>
              <w:left w:w="100" w:type="dxa"/>
            </w:tcMar>
            <w:vAlign w:val="center"/>
          </w:tcPr>
          <w:p w:rsidR="000E5482" w:rsidRDefault="002055A0">
            <w:pPr>
              <w:spacing w:after="0" w:line="336" w:lineRule="auto"/>
              <w:ind w:left="336"/>
              <w:jc w:val="both"/>
            </w:pPr>
            <w:r w:rsidRPr="007A5A56">
              <w:rPr>
                <w:rFonts w:ascii="Times New Roman" w:hAnsi="Times New Roman"/>
                <w:color w:val="000000"/>
                <w:sz w:val="24"/>
                <w:lang w:val="ru-RU"/>
              </w:rPr>
              <w:t xml:space="preserve">Экологические системы (экосистемы). Понятие об экосистеме и </w:t>
            </w:r>
            <w:r w:rsidRPr="007A5A56">
              <w:rPr>
                <w:rFonts w:ascii="Times New Roman" w:hAnsi="Times New Roman"/>
                <w:color w:val="000000"/>
                <w:sz w:val="24"/>
                <w:lang w:val="ru-RU"/>
              </w:rPr>
              <w:lastRenderedPageBreak/>
              <w:t xml:space="preserve">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w:t>
            </w:r>
            <w:r>
              <w:rPr>
                <w:rFonts w:ascii="Times New Roman" w:hAnsi="Times New Roman"/>
                <w:color w:val="000000"/>
                <w:sz w:val="24"/>
              </w:rPr>
              <w:t>Сукцессия</w:t>
            </w:r>
          </w:p>
        </w:tc>
      </w:tr>
      <w:tr w:rsidR="000E5482" w:rsidRPr="00F84183">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lastRenderedPageBreak/>
              <w:t>4.3</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 xml:space="preserve">Природные экосистемы. Экосистемы озёр и рек. Экосистема хвойного или широколиственного леса. </w:t>
            </w:r>
          </w:p>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 xml:space="preserve">Антропогенные экосистемы. Агроэкосистемы. Урбоэкосистемы. Биологическое и хозяйственное значение агроэкосистем и урбоэкосистем. </w:t>
            </w:r>
          </w:p>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Биоразнообразие как фактор устойчивости экосистем. Сохранение биологического разнообразия на Земле</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4.4</w:t>
            </w:r>
          </w:p>
        </w:tc>
        <w:tc>
          <w:tcPr>
            <w:tcW w:w="13449" w:type="dxa"/>
            <w:tcMar>
              <w:top w:w="50" w:type="dxa"/>
              <w:left w:w="100" w:type="dxa"/>
            </w:tcMar>
            <w:vAlign w:val="center"/>
          </w:tcPr>
          <w:p w:rsidR="000E5482" w:rsidRDefault="002055A0">
            <w:pPr>
              <w:spacing w:after="0" w:line="336" w:lineRule="auto"/>
              <w:ind w:left="336"/>
              <w:jc w:val="both"/>
            </w:pPr>
            <w:r w:rsidRPr="007A5A56">
              <w:rPr>
                <w:rFonts w:ascii="Times New Roman" w:hAnsi="Times New Roman"/>
                <w:color w:val="000000"/>
                <w:sz w:val="24"/>
                <w:lang w:val="ru-RU"/>
              </w:rPr>
              <w:t xml:space="preserve">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w:t>
            </w:r>
            <w:r>
              <w:rPr>
                <w:rFonts w:ascii="Times New Roman" w:hAnsi="Times New Roman"/>
                <w:color w:val="000000"/>
                <w:sz w:val="24"/>
              </w:rPr>
              <w:t>Зональность биосферы. Основные биомы суши</w:t>
            </w:r>
          </w:p>
        </w:tc>
      </w:tr>
      <w:tr w:rsidR="000E5482">
        <w:trPr>
          <w:trHeight w:val="144"/>
        </w:trPr>
        <w:tc>
          <w:tcPr>
            <w:tcW w:w="1066" w:type="dxa"/>
            <w:tcMar>
              <w:top w:w="50" w:type="dxa"/>
              <w:left w:w="100" w:type="dxa"/>
            </w:tcMar>
            <w:vAlign w:val="center"/>
          </w:tcPr>
          <w:p w:rsidR="000E5482" w:rsidRDefault="002055A0">
            <w:pPr>
              <w:spacing w:after="0" w:line="336" w:lineRule="auto"/>
              <w:ind w:left="336"/>
              <w:jc w:val="center"/>
            </w:pPr>
            <w:r>
              <w:rPr>
                <w:rFonts w:ascii="Times New Roman" w:hAnsi="Times New Roman"/>
                <w:color w:val="000000"/>
                <w:sz w:val="24"/>
              </w:rPr>
              <w:t>4.5</w:t>
            </w:r>
          </w:p>
        </w:tc>
        <w:tc>
          <w:tcPr>
            <w:tcW w:w="13449" w:type="dxa"/>
            <w:tcMar>
              <w:top w:w="50" w:type="dxa"/>
              <w:left w:w="100" w:type="dxa"/>
            </w:tcMar>
            <w:vAlign w:val="center"/>
          </w:tcPr>
          <w:p w:rsidR="000E5482" w:rsidRPr="007A5A56" w:rsidRDefault="002055A0">
            <w:pPr>
              <w:spacing w:after="0" w:line="336" w:lineRule="auto"/>
              <w:ind w:left="336"/>
              <w:jc w:val="both"/>
              <w:rPr>
                <w:lang w:val="ru-RU"/>
              </w:rPr>
            </w:pPr>
            <w:r w:rsidRPr="007A5A56">
              <w:rPr>
                <w:rFonts w:ascii="Times New Roman" w:hAnsi="Times New Roman"/>
                <w:color w:val="000000"/>
                <w:sz w:val="24"/>
                <w:lang w:val="ru-RU"/>
              </w:rPr>
              <w:t xml:space="preserve">Человечество в биосфере Земли. Антропогенные изменения в биосфере. Глобальные экологические проблемы. </w:t>
            </w:r>
          </w:p>
          <w:p w:rsidR="000E5482" w:rsidRDefault="002055A0">
            <w:pPr>
              <w:spacing w:after="0" w:line="336" w:lineRule="auto"/>
              <w:ind w:left="336"/>
              <w:jc w:val="both"/>
            </w:pPr>
            <w:r w:rsidRPr="007A5A56">
              <w:rPr>
                <w:rFonts w:ascii="Times New Roman" w:hAnsi="Times New Roman"/>
                <w:color w:val="000000"/>
                <w:sz w:val="24"/>
                <w:lang w:val="ru-RU"/>
              </w:rPr>
              <w:t xml:space="preserve">Основа рационального управления природными ресурсами и их использование. </w:t>
            </w:r>
            <w:r>
              <w:rPr>
                <w:rFonts w:ascii="Times New Roman" w:hAnsi="Times New Roman"/>
                <w:color w:val="000000"/>
                <w:sz w:val="24"/>
              </w:rPr>
              <w:t>Достижения биологии и охрана природы</w:t>
            </w:r>
          </w:p>
        </w:tc>
      </w:tr>
    </w:tbl>
    <w:p w:rsidR="000E5482" w:rsidRDefault="000E5482">
      <w:pPr>
        <w:sectPr w:rsidR="000E5482">
          <w:pgSz w:w="11906" w:h="16383"/>
          <w:pgMar w:top="1134" w:right="850" w:bottom="1134" w:left="1701" w:header="720" w:footer="720" w:gutter="0"/>
          <w:cols w:space="720"/>
        </w:sectPr>
      </w:pPr>
    </w:p>
    <w:p w:rsidR="000E5482" w:rsidRDefault="002055A0">
      <w:pPr>
        <w:spacing w:after="0"/>
        <w:ind w:left="120"/>
      </w:pPr>
      <w:bookmarkStart w:id="10" w:name="block-71434161"/>
      <w:bookmarkEnd w:id="9"/>
      <w:r>
        <w:rPr>
          <w:rFonts w:ascii="Times New Roman" w:hAnsi="Times New Roman"/>
          <w:b/>
          <w:color w:val="000000"/>
          <w:sz w:val="28"/>
        </w:rPr>
        <w:lastRenderedPageBreak/>
        <w:t>УЧЕБНО-МЕТОДИЧЕСКОЕ ОБЕСПЕЧЕНИЕ ОБРАЗОВАТЕЛЬНОГО ПРОЦЕССА</w:t>
      </w:r>
    </w:p>
    <w:p w:rsidR="000E5482" w:rsidRDefault="002055A0">
      <w:pPr>
        <w:spacing w:after="0" w:line="480" w:lineRule="auto"/>
        <w:ind w:left="120"/>
      </w:pPr>
      <w:r>
        <w:rPr>
          <w:rFonts w:ascii="Times New Roman" w:hAnsi="Times New Roman"/>
          <w:b/>
          <w:color w:val="000000"/>
          <w:sz w:val="28"/>
        </w:rPr>
        <w:t>ОБЯЗАТЕЛЬНЫЕ УЧЕБНЫЕ МАТЕРИАЛЫ ДЛЯ УЧЕНИКА</w:t>
      </w:r>
    </w:p>
    <w:p w:rsidR="000E5482" w:rsidRDefault="000E5482">
      <w:pPr>
        <w:spacing w:after="0" w:line="480" w:lineRule="auto"/>
        <w:ind w:left="120"/>
      </w:pPr>
    </w:p>
    <w:p w:rsidR="000E5482" w:rsidRDefault="000E5482">
      <w:pPr>
        <w:spacing w:after="0" w:line="480" w:lineRule="auto"/>
        <w:ind w:left="120"/>
      </w:pPr>
    </w:p>
    <w:p w:rsidR="000E5482" w:rsidRDefault="000E5482">
      <w:pPr>
        <w:spacing w:after="0"/>
        <w:ind w:left="120"/>
      </w:pPr>
    </w:p>
    <w:p w:rsidR="000E5482" w:rsidRDefault="002055A0">
      <w:pPr>
        <w:spacing w:after="0" w:line="480" w:lineRule="auto"/>
        <w:ind w:left="120"/>
      </w:pPr>
      <w:r>
        <w:rPr>
          <w:rFonts w:ascii="Times New Roman" w:hAnsi="Times New Roman"/>
          <w:b/>
          <w:color w:val="000000"/>
          <w:sz w:val="28"/>
        </w:rPr>
        <w:t>МЕТОДИЧЕСКИЕ МАТЕРИАЛЫ ДЛЯ УЧИТЕЛЯ</w:t>
      </w:r>
    </w:p>
    <w:p w:rsidR="000E5482" w:rsidRDefault="000E5482">
      <w:pPr>
        <w:spacing w:after="0" w:line="480" w:lineRule="auto"/>
        <w:ind w:left="120"/>
      </w:pPr>
    </w:p>
    <w:p w:rsidR="000E5482" w:rsidRDefault="000E5482">
      <w:pPr>
        <w:spacing w:after="0"/>
        <w:ind w:left="120"/>
      </w:pPr>
    </w:p>
    <w:p w:rsidR="000E5482" w:rsidRPr="007A5A56" w:rsidRDefault="002055A0">
      <w:pPr>
        <w:spacing w:after="0" w:line="480" w:lineRule="auto"/>
        <w:ind w:left="120"/>
        <w:rPr>
          <w:lang w:val="ru-RU"/>
        </w:rPr>
      </w:pPr>
      <w:r w:rsidRPr="007A5A56">
        <w:rPr>
          <w:rFonts w:ascii="Times New Roman" w:hAnsi="Times New Roman"/>
          <w:b/>
          <w:color w:val="000000"/>
          <w:sz w:val="28"/>
          <w:lang w:val="ru-RU"/>
        </w:rPr>
        <w:t>ЦИФРОВЫЕ ОБРАЗОВАТЕЛЬНЫЕ РЕСУРСЫ И РЕСУРСЫ СЕТИ ИНТЕРНЕТ</w:t>
      </w:r>
    </w:p>
    <w:p w:rsidR="000E5482" w:rsidRPr="007A5A56" w:rsidRDefault="000E5482">
      <w:pPr>
        <w:spacing w:after="0" w:line="480" w:lineRule="auto"/>
        <w:ind w:left="120"/>
        <w:rPr>
          <w:lang w:val="ru-RU"/>
        </w:rPr>
      </w:pPr>
    </w:p>
    <w:p w:rsidR="000E5482" w:rsidRPr="007A5A56" w:rsidRDefault="000E5482">
      <w:pPr>
        <w:rPr>
          <w:lang w:val="ru-RU"/>
        </w:rPr>
        <w:sectPr w:rsidR="000E5482" w:rsidRPr="007A5A56">
          <w:pgSz w:w="11906" w:h="16383"/>
          <w:pgMar w:top="1134" w:right="850" w:bottom="1134" w:left="1701" w:header="720" w:footer="720" w:gutter="0"/>
          <w:cols w:space="720"/>
        </w:sectPr>
      </w:pPr>
    </w:p>
    <w:bookmarkEnd w:id="10"/>
    <w:p w:rsidR="002055A0" w:rsidRPr="007A5A56" w:rsidRDefault="002055A0">
      <w:pPr>
        <w:rPr>
          <w:lang w:val="ru-RU"/>
        </w:rPr>
      </w:pPr>
    </w:p>
    <w:sectPr w:rsidR="002055A0" w:rsidRPr="007A5A5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0E5482"/>
    <w:rsid w:val="000E5482"/>
    <w:rsid w:val="002055A0"/>
    <w:rsid w:val="007A5A56"/>
    <w:rsid w:val="00F841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A50679-5310-412D-AE7F-A6FAC8744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cc74" TargetMode="External"/><Relationship Id="rId18" Type="http://schemas.openxmlformats.org/officeDocument/2006/relationships/hyperlink" Target="https://m.edsoo.ru/863e6122" TargetMode="External"/><Relationship Id="rId26" Type="http://schemas.openxmlformats.org/officeDocument/2006/relationships/hyperlink" Target="https://m.edsoo.ru/863e6d5c" TargetMode="External"/><Relationship Id="rId39" Type="http://schemas.openxmlformats.org/officeDocument/2006/relationships/hyperlink" Target="https://m.edsoo.ru/863e7f4a" TargetMode="External"/><Relationship Id="rId21" Type="http://schemas.openxmlformats.org/officeDocument/2006/relationships/hyperlink" Target="https://m.edsoo.ru/863e6564" TargetMode="External"/><Relationship Id="rId34" Type="http://schemas.openxmlformats.org/officeDocument/2006/relationships/hyperlink" Target="https://m.edsoo.ru/863e796e" TargetMode="External"/><Relationship Id="rId42" Type="http://schemas.openxmlformats.org/officeDocument/2006/relationships/hyperlink" Target="https://m.edsoo.ru/863e86f2" TargetMode="External"/><Relationship Id="rId47" Type="http://schemas.openxmlformats.org/officeDocument/2006/relationships/hyperlink" Target="https://m.edsoo.ru/863e8efe" TargetMode="External"/><Relationship Id="rId50" Type="http://schemas.openxmlformats.org/officeDocument/2006/relationships/hyperlink" Target="https://m.edsoo.ru/863e9214" TargetMode="External"/><Relationship Id="rId55" Type="http://schemas.openxmlformats.org/officeDocument/2006/relationships/hyperlink" Target="https://m.edsoo.ru/863e9c1e" TargetMode="External"/><Relationship Id="rId63" Type="http://schemas.openxmlformats.org/officeDocument/2006/relationships/hyperlink" Target="https://m.edsoo.ru/863ea8bc" TargetMode="External"/><Relationship Id="rId68" Type="http://schemas.openxmlformats.org/officeDocument/2006/relationships/hyperlink" Target="https://m.edsoo.ru/863eafec" TargetMode="External"/><Relationship Id="rId76" Type="http://schemas.openxmlformats.org/officeDocument/2006/relationships/hyperlink" Target="https://m.edsoo.ru/863eba1e" TargetMode="External"/><Relationship Id="rId7" Type="http://schemas.openxmlformats.org/officeDocument/2006/relationships/hyperlink" Target="https://m.edsoo.ru/7f41c292" TargetMode="External"/><Relationship Id="rId71" Type="http://schemas.openxmlformats.org/officeDocument/2006/relationships/hyperlink" Target="https://m.edsoo.ru/863eb46a" TargetMode="External"/><Relationship Id="rId2" Type="http://schemas.openxmlformats.org/officeDocument/2006/relationships/settings" Target="settings.xml"/><Relationship Id="rId16" Type="http://schemas.openxmlformats.org/officeDocument/2006/relationships/hyperlink" Target="https://m.edsoo.ru/7f41cc74" TargetMode="External"/><Relationship Id="rId29" Type="http://schemas.openxmlformats.org/officeDocument/2006/relationships/hyperlink" Target="https://m.edsoo.ru/863e716c" TargetMode="External"/><Relationship Id="rId11" Type="http://schemas.openxmlformats.org/officeDocument/2006/relationships/hyperlink" Target="https://m.edsoo.ru/7f41c292" TargetMode="External"/><Relationship Id="rId24" Type="http://schemas.openxmlformats.org/officeDocument/2006/relationships/hyperlink" Target="https://m.edsoo.ru/863e6b72" TargetMode="External"/><Relationship Id="rId32" Type="http://schemas.openxmlformats.org/officeDocument/2006/relationships/hyperlink" Target="https://m.edsoo.ru/863e7aae" TargetMode="External"/><Relationship Id="rId37" Type="http://schemas.openxmlformats.org/officeDocument/2006/relationships/hyperlink" Target="https://m.edsoo.ru/863e81b6" TargetMode="External"/><Relationship Id="rId40" Type="http://schemas.openxmlformats.org/officeDocument/2006/relationships/hyperlink" Target="https://m.edsoo.ru/863e81b6" TargetMode="External"/><Relationship Id="rId45" Type="http://schemas.openxmlformats.org/officeDocument/2006/relationships/hyperlink" Target="https://m.edsoo.ru/863e8c60" TargetMode="External"/><Relationship Id="rId53" Type="http://schemas.openxmlformats.org/officeDocument/2006/relationships/hyperlink" Target="https://m.edsoo.ru/863ea20e" TargetMode="External"/><Relationship Id="rId58" Type="http://schemas.openxmlformats.org/officeDocument/2006/relationships/hyperlink" Target="https://m.edsoo.ru/863e9ed0" TargetMode="External"/><Relationship Id="rId66" Type="http://schemas.openxmlformats.org/officeDocument/2006/relationships/hyperlink" Target="https://m.edsoo.ru/863ead44" TargetMode="External"/><Relationship Id="rId74" Type="http://schemas.openxmlformats.org/officeDocument/2006/relationships/hyperlink" Target="https://m.edsoo.ru/863ebb5e" TargetMode="External"/><Relationship Id="rId5" Type="http://schemas.openxmlformats.org/officeDocument/2006/relationships/hyperlink" Target="https://m.edsoo.ru/7f41c292" TargetMode="External"/><Relationship Id="rId15" Type="http://schemas.openxmlformats.org/officeDocument/2006/relationships/hyperlink" Target="https://m.edsoo.ru/7f41cc74" TargetMode="External"/><Relationship Id="rId23" Type="http://schemas.openxmlformats.org/officeDocument/2006/relationships/hyperlink" Target="https://m.edsoo.ru/863e6b72" TargetMode="External"/><Relationship Id="rId28" Type="http://schemas.openxmlformats.org/officeDocument/2006/relationships/hyperlink" Target="https://m.edsoo.ru/863e6ff0" TargetMode="External"/><Relationship Id="rId36" Type="http://schemas.openxmlformats.org/officeDocument/2006/relationships/hyperlink" Target="https://m.edsoo.ru/863e7540" TargetMode="External"/><Relationship Id="rId49" Type="http://schemas.openxmlformats.org/officeDocument/2006/relationships/hyperlink" Target="https://m.edsoo.ru/863e8d78" TargetMode="External"/><Relationship Id="rId57" Type="http://schemas.openxmlformats.org/officeDocument/2006/relationships/hyperlink" Target="https://m.edsoo.ru/863e9da4" TargetMode="External"/><Relationship Id="rId61" Type="http://schemas.openxmlformats.org/officeDocument/2006/relationships/hyperlink" Target="https://m.edsoo.ru/863ea5a6" TargetMode="External"/><Relationship Id="rId10" Type="http://schemas.openxmlformats.org/officeDocument/2006/relationships/hyperlink" Target="https://m.edsoo.ru/7f41c292" TargetMode="External"/><Relationship Id="rId19" Type="http://schemas.openxmlformats.org/officeDocument/2006/relationships/hyperlink" Target="https://m.edsoo.ru/863e632a" TargetMode="External"/><Relationship Id="rId31" Type="http://schemas.openxmlformats.org/officeDocument/2006/relationships/hyperlink" Target="https://m.edsoo.ru/863e7c98" TargetMode="External"/><Relationship Id="rId44" Type="http://schemas.openxmlformats.org/officeDocument/2006/relationships/hyperlink" Target="https://m.edsoo.ru/863e89a4" TargetMode="External"/><Relationship Id="rId52" Type="http://schemas.openxmlformats.org/officeDocument/2006/relationships/hyperlink" Target="https://m.edsoo.ru/863e9336" TargetMode="External"/><Relationship Id="rId60" Type="http://schemas.openxmlformats.org/officeDocument/2006/relationships/hyperlink" Target="https://m.edsoo.ru/863e9c1e" TargetMode="External"/><Relationship Id="rId65" Type="http://schemas.openxmlformats.org/officeDocument/2006/relationships/hyperlink" Target="https://m.edsoo.ru/863eac2c" TargetMode="External"/><Relationship Id="rId73" Type="http://schemas.openxmlformats.org/officeDocument/2006/relationships/hyperlink" Target="https://m.edsoo.ru/863eb5fa" TargetMode="External"/><Relationship Id="rId78"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hyperlink" Target="https://m.edsoo.ru/7f41c292" TargetMode="External"/><Relationship Id="rId14" Type="http://schemas.openxmlformats.org/officeDocument/2006/relationships/hyperlink" Target="https://m.edsoo.ru/7f41cc74" TargetMode="External"/><Relationship Id="rId22" Type="http://schemas.openxmlformats.org/officeDocument/2006/relationships/hyperlink" Target="https://m.edsoo.ru/863e674e" TargetMode="External"/><Relationship Id="rId27" Type="http://schemas.openxmlformats.org/officeDocument/2006/relationships/hyperlink" Target="https://m.edsoo.ru/863e6e88" TargetMode="External"/><Relationship Id="rId30" Type="http://schemas.openxmlformats.org/officeDocument/2006/relationships/hyperlink" Target="https://m.edsoo.ru/863e766c" TargetMode="External"/><Relationship Id="rId35" Type="http://schemas.openxmlformats.org/officeDocument/2006/relationships/hyperlink" Target="https://m.edsoo.ru/863e796e" TargetMode="External"/><Relationship Id="rId43" Type="http://schemas.openxmlformats.org/officeDocument/2006/relationships/hyperlink" Target="https://m.edsoo.ru/863e8878" TargetMode="External"/><Relationship Id="rId48" Type="http://schemas.openxmlformats.org/officeDocument/2006/relationships/hyperlink" Target="https://m.edsoo.ru/863e8efe" TargetMode="External"/><Relationship Id="rId56" Type="http://schemas.openxmlformats.org/officeDocument/2006/relationships/hyperlink" Target="https://m.edsoo.ru/863e99c6" TargetMode="External"/><Relationship Id="rId64" Type="http://schemas.openxmlformats.org/officeDocument/2006/relationships/hyperlink" Target="https://m.edsoo.ru/863ea48e" TargetMode="External"/><Relationship Id="rId69" Type="http://schemas.openxmlformats.org/officeDocument/2006/relationships/hyperlink" Target="https://m.edsoo.ru/863eb10e" TargetMode="External"/><Relationship Id="rId77" Type="http://schemas.openxmlformats.org/officeDocument/2006/relationships/fontTable" Target="fontTable.xml"/><Relationship Id="rId8" Type="http://schemas.openxmlformats.org/officeDocument/2006/relationships/hyperlink" Target="https://m.edsoo.ru/7f41c292" TargetMode="External"/><Relationship Id="rId51" Type="http://schemas.openxmlformats.org/officeDocument/2006/relationships/hyperlink" Target="https://m.edsoo.ru/863e9214" TargetMode="External"/><Relationship Id="rId72" Type="http://schemas.openxmlformats.org/officeDocument/2006/relationships/hyperlink" Target="https://m.edsoo.ru/863eb46a" TargetMode="External"/><Relationship Id="rId3" Type="http://schemas.openxmlformats.org/officeDocument/2006/relationships/webSettings" Target="webSettings.xml"/><Relationship Id="rId12" Type="http://schemas.openxmlformats.org/officeDocument/2006/relationships/hyperlink" Target="https://m.edsoo.ru/7f41c292" TargetMode="External"/><Relationship Id="rId17" Type="http://schemas.openxmlformats.org/officeDocument/2006/relationships/hyperlink" Target="https://m.edsoo.ru/7f41cc74" TargetMode="External"/><Relationship Id="rId25" Type="http://schemas.openxmlformats.org/officeDocument/2006/relationships/hyperlink" Target="https://m.edsoo.ru/863e6870" TargetMode="External"/><Relationship Id="rId33" Type="http://schemas.openxmlformats.org/officeDocument/2006/relationships/hyperlink" Target="https://m.edsoo.ru/863e7dc4" TargetMode="External"/><Relationship Id="rId38" Type="http://schemas.openxmlformats.org/officeDocument/2006/relationships/hyperlink" Target="https://m.edsoo.ru/863e831e" TargetMode="External"/><Relationship Id="rId46" Type="http://schemas.openxmlformats.org/officeDocument/2006/relationships/hyperlink" Target="https://m.edsoo.ru/863e8c60" TargetMode="External"/><Relationship Id="rId59" Type="http://schemas.openxmlformats.org/officeDocument/2006/relationships/hyperlink" Target="https://m.edsoo.ru/863e9fde" TargetMode="External"/><Relationship Id="rId67" Type="http://schemas.openxmlformats.org/officeDocument/2006/relationships/hyperlink" Target="https://m.edsoo.ru/863eaea2" TargetMode="External"/><Relationship Id="rId20" Type="http://schemas.openxmlformats.org/officeDocument/2006/relationships/hyperlink" Target="https://m.edsoo.ru/863e6122" TargetMode="External"/><Relationship Id="rId41" Type="http://schemas.openxmlformats.org/officeDocument/2006/relationships/hyperlink" Target="https://m.edsoo.ru/863e8436" TargetMode="External"/><Relationship Id="rId54" Type="http://schemas.openxmlformats.org/officeDocument/2006/relationships/hyperlink" Target="https://m.edsoo.ru/863e9570" TargetMode="External"/><Relationship Id="rId62" Type="http://schemas.openxmlformats.org/officeDocument/2006/relationships/hyperlink" Target="https://m.edsoo.ru/863ea6be" TargetMode="External"/><Relationship Id="rId70" Type="http://schemas.openxmlformats.org/officeDocument/2006/relationships/hyperlink" Target="https://m.edsoo.ru/863eb348" TargetMode="External"/><Relationship Id="rId75" Type="http://schemas.openxmlformats.org/officeDocument/2006/relationships/hyperlink" Target="https://m.edsoo.ru/863ebd16" TargetMode="External"/><Relationship Id="rId1" Type="http://schemas.openxmlformats.org/officeDocument/2006/relationships/styles" Target="styles.xml"/><Relationship Id="rId6" Type="http://schemas.openxmlformats.org/officeDocument/2006/relationships/hyperlink" Target="https://m.edsoo.ru/7f41c2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55</Pages>
  <Words>13429</Words>
  <Characters>76551</Characters>
  <Application>Microsoft Office Word</Application>
  <DocSecurity>0</DocSecurity>
  <Lines>637</Lines>
  <Paragraphs>179</Paragraphs>
  <ScaleCrop>false</ScaleCrop>
  <Company>SPecialiST RePack</Company>
  <LinksUpToDate>false</LinksUpToDate>
  <CharactersWithSpaces>89801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Asus</cp:lastModifiedBy>
  <cp:revision>4</cp:revision>
  <dcterms:created xsi:type="dcterms:W3CDTF">2025-09-11T19:18:00Z</dcterms:created>
  <dcterms:modified xsi:type="dcterms:W3CDTF">2025-10-10T20:00:00Z</dcterms:modified>
</cp:coreProperties>
</file>