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0AF61" w14:textId="6AD3F427" w:rsidR="00B6654A" w:rsidRPr="00D60F33" w:rsidRDefault="00B6654A" w:rsidP="00EB60B5">
      <w:pPr>
        <w:spacing w:after="0" w:line="240" w:lineRule="auto"/>
        <w:ind w:left="12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4A173B" w14:textId="1812743C" w:rsidR="00EB60B5" w:rsidRDefault="00EB60B5" w:rsidP="00EB60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01D919" w14:textId="4CE4F8DB" w:rsidR="0029121B" w:rsidRPr="00152B41" w:rsidRDefault="0029121B" w:rsidP="00EB60B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3289EA" wp14:editId="0A46E51D">
            <wp:extent cx="5940425" cy="84046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9221211" w14:textId="77777777" w:rsidR="00B6654A" w:rsidRPr="004B2752" w:rsidRDefault="00B6654A" w:rsidP="004B2752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ПОЯСНИТЕЛЬН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​</w:t>
      </w:r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АЯ</w:t>
      </w:r>
      <w:proofErr w:type="gramEnd"/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ЗАПИСКА</w:t>
      </w:r>
    </w:p>
    <w:p w14:paraId="217CA5EA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Рабочая программа по учебному предмету «Родная (татарская) литература» (предметная область «Родной язык и родная литература») (далее соответственно – программа по родной (татарской) литературе, родная (татарская) литература, татарская литература) разработана для образовательных организаций с обучением на родном (татарском) языке, для обучающихся, владеющих родным (татарским) языком, и включает пояснительную записку, содержание обучения, планируемые результаты освоения программы по родной (татарской) литературе.</w:t>
      </w:r>
    </w:p>
    <w:p w14:paraId="45F5D328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Пояснительная записка отражает общие цели изучения родной (татарской) литературы, место в структуре учебного плана, а также подходы к отбору содержания, к определению планируемых результатов.</w:t>
      </w:r>
    </w:p>
    <w:p w14:paraId="02B27482" w14:textId="5ECCCF1F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</w:t>
      </w:r>
      <w:r w:rsidR="004B2752">
        <w:rPr>
          <w:rFonts w:ascii="Times New Roman" w:hAnsi="Times New Roman" w:cs="Times New Roman"/>
          <w:color w:val="000000" w:themeColor="text1"/>
          <w:sz w:val="28"/>
          <w:szCs w:val="28"/>
        </w:rPr>
        <w:t>среднего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образования.</w:t>
      </w:r>
    </w:p>
    <w:p w14:paraId="132C63F0" w14:textId="3C50EEE2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Планируемые результаты освоения программы по родной (татарской) литературе включают личностные, метапредметные результаты за весь период обучения на уровне среднего образования</w:t>
      </w:r>
      <w:r w:rsidR="004B275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902B752" w14:textId="77777777" w:rsidR="00B6654A" w:rsidRPr="004B2752" w:rsidRDefault="00B6654A" w:rsidP="004B2752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ОБЩАЯ ХАРАКТЕРИСТИКА УЧЕБНОГО ПРЕДМЕТА  «РОДНА</w:t>
      </w:r>
      <w:proofErr w:type="gramStart"/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Я(</w:t>
      </w:r>
      <w:proofErr w:type="gramEnd"/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ТАТАРСКАЯ) ЛИТЕРАТУРА»</w:t>
      </w:r>
    </w:p>
    <w:p w14:paraId="683F9A0E" w14:textId="77777777" w:rsidR="00B6654A" w:rsidRPr="004B2752" w:rsidRDefault="00B6654A" w:rsidP="004B2752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по родной (татарской) литературе разработана с целью оказания методической помощи учителю в создании рабочей программы по учебному предмету.</w:t>
      </w:r>
    </w:p>
    <w:p w14:paraId="6B06000C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родной (татарской) литературы способствует познанию жизни и моделированию действительности, создаёт при помощи изобразительно-выразительных средств художественную картину мира и вызывает определённое отношение к ней, обладает высокой степенью эмоционального воздействия. С литературным образованием связано воспитание читателя, осознающего значимость чтения и изучения литературы для своего дальнейшего личностного развития, способного аргументировать своё мнение и оформлять его словесно в устных и письменных высказываниях, формирование потребности в систематическом чтении как средстве познания мира и себя в этом мире, гармонизации отношений человека и общества.</w:t>
      </w:r>
    </w:p>
    <w:p w14:paraId="603CBAF4" w14:textId="0995424A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Изучение родной (татарской) литературы на уровне среднего образования обеспечивает постижение обучающимися произведений татарской литературы, развитие навыков интерпретации и анализа с использованием принципов единства художественной формы и содержания, создание условий для развития национального самосознания, осознания этнической принадлежности, приобретения системных знаний об истории, языке, культуре, мировоззрении, менталитете, философии народа.</w:t>
      </w:r>
    </w:p>
    <w:p w14:paraId="14DD0061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по родной (татарской) литературе обеспечивает межпредметные связи с другими учебными предметами гуманитарного цикла, особенно с учебными предметами «Родной (татарский) язык» и «Литература».</w:t>
      </w:r>
    </w:p>
    <w:p w14:paraId="3FE28B2D" w14:textId="0B163E60" w:rsidR="00B6654A" w:rsidRPr="004B2752" w:rsidRDefault="00303E81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10207E6" w14:textId="77777777" w:rsidR="00B6654A" w:rsidRPr="004B2752" w:rsidRDefault="00B6654A" w:rsidP="004B2752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ЦЕЛИ ИЗУЧЕНИЯ УЧЕБНОГО ПРЕДМЕТА «РОДНАЯ(ТАТАРСКАЯ) ЛИТЕРАТУРА»</w:t>
      </w:r>
    </w:p>
    <w:p w14:paraId="75F5F87D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родной (татарской) литературы направлено на достижение следующих целей: </w:t>
      </w:r>
    </w:p>
    <w:p w14:paraId="784AD003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ценностного отношения к родной (татарской) литературе как существенной части родной культуры;</w:t>
      </w:r>
    </w:p>
    <w:p w14:paraId="691B05FD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 обучающихся к культурному наследию и традициям народа;</w:t>
      </w:r>
    </w:p>
    <w:p w14:paraId="4CC1A156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грамотного читателя, способного использовать свою читательскую деятельность как средство для самообразования.</w:t>
      </w:r>
    </w:p>
    <w:p w14:paraId="3B5745B2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Достижение поставленных целей реализации программы по родной (татарской) литературе предусматривает решение следующих задач:</w:t>
      </w:r>
    </w:p>
    <w:p w14:paraId="1E199542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умений анализировать и интерпретировать художественный текст;</w:t>
      </w:r>
    </w:p>
    <w:p w14:paraId="567FC56A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приобщение обучающихся к родной (татарской) литературе как искусству слова через введение элементов литературоведческого анализа, ознакомление с отдельными теоретико-литературными понятиями;</w:t>
      </w:r>
    </w:p>
    <w:p w14:paraId="7EC55570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знакомство с татарским литературным процессом и осознание его связи с историческим процессом;</w:t>
      </w:r>
    </w:p>
    <w:p w14:paraId="736B9309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коммуникативных умений обучающихся (устной и письменной диалогической и монологической речи на татарском языке);</w:t>
      </w:r>
    </w:p>
    <w:p w14:paraId="00F4A919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читательского кругозора;</w:t>
      </w:r>
    </w:p>
    <w:p w14:paraId="4507DC0E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нравственных и эстетических чувств обучающихся;</w:t>
      </w:r>
    </w:p>
    <w:p w14:paraId="5991D2DD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способностей к творческой деятельности на родном (татарском) языке;</w:t>
      </w:r>
    </w:p>
    <w:p w14:paraId="4A533C0E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овладение </w:t>
      </w:r>
      <w:proofErr w:type="spellStart"/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общеучебными</w:t>
      </w:r>
      <w:proofErr w:type="spellEnd"/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умениями и универсальными учебными действиями.</w:t>
      </w:r>
    </w:p>
    <w:p w14:paraId="7633C1C5" w14:textId="77777777" w:rsidR="00B6654A" w:rsidRPr="004B2752" w:rsidRDefault="00B6654A" w:rsidP="004B2752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МЕСТО УЧЕБНОГО ПРЕДМЕТА «РОДНАЯ(ТАТАРСКАЯ) ЛИТЕРАТУРА» В УЧЕБНОМ ПЛАНЕ</w:t>
      </w:r>
    </w:p>
    <w:p w14:paraId="0599BE66" w14:textId="6E9BB734" w:rsidR="00B6654A" w:rsidRPr="004B2752" w:rsidRDefault="00B6654A" w:rsidP="004B27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752">
        <w:rPr>
          <w:rFonts w:ascii="Times New Roman" w:hAnsi="Times New Roman" w:cs="Times New Roman"/>
          <w:sz w:val="28"/>
          <w:szCs w:val="28"/>
        </w:rPr>
        <w:t xml:space="preserve">Объем  учебного  времени,  отводимого  на изучение  родной  литературы  в  10 классе, составляет  1  час  в  </w:t>
      </w:r>
      <w:proofErr w:type="spellStart"/>
      <w:r w:rsidRPr="004B2752">
        <w:rPr>
          <w:rFonts w:ascii="Times New Roman" w:hAnsi="Times New Roman" w:cs="Times New Roman"/>
          <w:sz w:val="28"/>
          <w:szCs w:val="28"/>
        </w:rPr>
        <w:t>неделю</w:t>
      </w:r>
      <w:proofErr w:type="gramStart"/>
      <w:r w:rsidRPr="004B2752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Pr="004B2752">
        <w:rPr>
          <w:rFonts w:ascii="Times New Roman" w:hAnsi="Times New Roman" w:cs="Times New Roman"/>
          <w:sz w:val="28"/>
          <w:szCs w:val="28"/>
        </w:rPr>
        <w:t xml:space="preserve"> 11 классе также 1 ч. в неделю Общий  объем  учебного  времени -  68часов   .  Преподавание  ведется  по учебнику: Татарская  литература; Ф.Ф Хасанова, Г.М Сафин, М.Я </w:t>
      </w:r>
      <w:proofErr w:type="spellStart"/>
      <w:r w:rsidRPr="004B2752">
        <w:rPr>
          <w:rFonts w:ascii="Times New Roman" w:hAnsi="Times New Roman" w:cs="Times New Roman"/>
          <w:sz w:val="28"/>
          <w:szCs w:val="28"/>
        </w:rPr>
        <w:t>Гарифуллина</w:t>
      </w:r>
      <w:proofErr w:type="spellEnd"/>
      <w:proofErr w:type="gramStart"/>
      <w:r w:rsidRPr="004B275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B2752">
        <w:rPr>
          <w:rFonts w:ascii="Times New Roman" w:hAnsi="Times New Roman" w:cs="Times New Roman"/>
          <w:sz w:val="28"/>
          <w:szCs w:val="28"/>
        </w:rPr>
        <w:t xml:space="preserve"> Казань. </w:t>
      </w:r>
      <w:proofErr w:type="spellStart"/>
      <w:r w:rsidRPr="004B2752">
        <w:rPr>
          <w:rFonts w:ascii="Times New Roman" w:hAnsi="Times New Roman" w:cs="Times New Roman"/>
          <w:sz w:val="28"/>
          <w:szCs w:val="28"/>
        </w:rPr>
        <w:t>Магариф</w:t>
      </w:r>
      <w:proofErr w:type="spellEnd"/>
      <w:r w:rsidRPr="004B275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B2752">
        <w:rPr>
          <w:rFonts w:ascii="Times New Roman" w:hAnsi="Times New Roman" w:cs="Times New Roman"/>
          <w:sz w:val="28"/>
          <w:szCs w:val="28"/>
        </w:rPr>
        <w:t>вакыт</w:t>
      </w:r>
      <w:proofErr w:type="spellEnd"/>
      <w:r w:rsidRPr="004B2752">
        <w:rPr>
          <w:rFonts w:ascii="Times New Roman" w:hAnsi="Times New Roman" w:cs="Times New Roman"/>
          <w:sz w:val="28"/>
          <w:szCs w:val="28"/>
        </w:rPr>
        <w:t xml:space="preserve">, 2017.                                                                                                                                                                             </w:t>
      </w:r>
    </w:p>
    <w:p w14:paraId="7629EF92" w14:textId="77777777" w:rsidR="00B6654A" w:rsidRPr="004B2752" w:rsidRDefault="00B6654A" w:rsidP="004B2752">
      <w:pPr>
        <w:autoSpaceDE w:val="0"/>
        <w:autoSpaceDN w:val="0"/>
        <w:adjustRightInd w:val="0"/>
        <w:spacing w:after="0" w:line="240" w:lineRule="auto"/>
        <w:ind w:left="-120" w:firstLine="120"/>
        <w:jc w:val="both"/>
        <w:rPr>
          <w:rFonts w:ascii="Times New Roman" w:hAnsi="Times New Roman" w:cs="Times New Roman"/>
          <w:sz w:val="28"/>
          <w:szCs w:val="28"/>
        </w:rPr>
      </w:pPr>
      <w:r w:rsidRPr="004B2752">
        <w:rPr>
          <w:rFonts w:ascii="Times New Roman" w:hAnsi="Times New Roman" w:cs="Times New Roman"/>
          <w:sz w:val="28"/>
          <w:szCs w:val="28"/>
        </w:rPr>
        <w:t>Рекомендовано Министерством образования и науки Российской Федерации; входит в Федеральный перечень учебников.</w:t>
      </w:r>
    </w:p>
    <w:p w14:paraId="5058D8C7" w14:textId="4AB125CD" w:rsidR="005D2424" w:rsidRPr="004B2752" w:rsidRDefault="00B6654A" w:rsidP="004B2752">
      <w:pPr>
        <w:jc w:val="both"/>
        <w:rPr>
          <w:rFonts w:ascii="Times New Roman" w:hAnsi="Times New Roman" w:cs="Times New Roman"/>
          <w:sz w:val="28"/>
          <w:szCs w:val="28"/>
        </w:rPr>
      </w:pPr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УЧЕБНОГО ПРЕДМЕТА</w:t>
      </w:r>
    </w:p>
    <w:p w14:paraId="3A53BDA2" w14:textId="5B6314A9" w:rsidR="00FC098D" w:rsidRPr="004B2752" w:rsidRDefault="007A06B2" w:rsidP="004B27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4B2752">
        <w:rPr>
          <w:rFonts w:ascii="Times New Roman" w:hAnsi="Times New Roman" w:cs="Times New Roman"/>
          <w:b/>
          <w:sz w:val="28"/>
          <w:szCs w:val="28"/>
        </w:rPr>
        <w:t xml:space="preserve"> 10 КЛАСС</w:t>
      </w:r>
    </w:p>
    <w:p w14:paraId="399ECC3D" w14:textId="0F52C4AB" w:rsidR="00FC098D" w:rsidRPr="004B2752" w:rsidRDefault="00303E81" w:rsidP="004B27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tt-RU"/>
        </w:rPr>
      </w:pPr>
      <w:r w:rsidRPr="004B2752">
        <w:rPr>
          <w:rFonts w:ascii="Times New Roman" w:eastAsia="Times New Roman" w:hAnsi="Times New Roman" w:cs="Times New Roman"/>
          <w:b/>
          <w:bCs/>
          <w:sz w:val="28"/>
          <w:szCs w:val="28"/>
          <w:lang w:val="tt-RU"/>
        </w:rPr>
        <w:t xml:space="preserve">             </w:t>
      </w:r>
      <w:r w:rsidR="00FC098D" w:rsidRPr="004B2752">
        <w:rPr>
          <w:rFonts w:ascii="Times New Roman" w:eastAsia="Times New Roman" w:hAnsi="Times New Roman" w:cs="Times New Roman"/>
          <w:b/>
          <w:bCs/>
          <w:sz w:val="28"/>
          <w:szCs w:val="28"/>
          <w:lang w:val="tt-RU"/>
        </w:rPr>
        <w:t>История литературы</w:t>
      </w:r>
    </w:p>
    <w:p w14:paraId="1C0E1894" w14:textId="77777777" w:rsidR="00FC098D" w:rsidRPr="004B2752" w:rsidRDefault="00FC098D" w:rsidP="004B2752">
      <w:pPr>
        <w:pStyle w:val="22"/>
        <w:widowControl/>
        <w:spacing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B2752">
        <w:rPr>
          <w:rFonts w:ascii="Times New Roman" w:hAnsi="Times New Roman"/>
          <w:b/>
          <w:bCs/>
          <w:sz w:val="28"/>
          <w:szCs w:val="28"/>
          <w:lang w:val="ru-RU"/>
        </w:rPr>
        <w:t>Древняя татарская литература</w:t>
      </w:r>
      <w:r w:rsidRPr="004B2752">
        <w:rPr>
          <w:rFonts w:ascii="Times New Roman" w:hAnsi="Times New Roman"/>
          <w:b/>
          <w:bCs/>
          <w:sz w:val="28"/>
          <w:szCs w:val="28"/>
        </w:rPr>
        <w:t xml:space="preserve"> (5</w:t>
      </w:r>
      <w:r w:rsidRPr="004B2752">
        <w:rPr>
          <w:rFonts w:ascii="Times New Roman" w:hAnsi="Times New Roman"/>
          <w:sz w:val="28"/>
          <w:szCs w:val="28"/>
        </w:rPr>
        <w:t>–</w:t>
      </w:r>
      <w:r w:rsidRPr="004B2752">
        <w:rPr>
          <w:rFonts w:ascii="Times New Roman" w:hAnsi="Times New Roman"/>
          <w:b/>
          <w:bCs/>
          <w:sz w:val="28"/>
          <w:szCs w:val="28"/>
        </w:rPr>
        <w:t xml:space="preserve">12 </w:t>
      </w:r>
      <w:r w:rsidRPr="004B2752">
        <w:rPr>
          <w:rFonts w:ascii="Times New Roman" w:hAnsi="Times New Roman"/>
          <w:b/>
          <w:bCs/>
          <w:sz w:val="28"/>
          <w:szCs w:val="28"/>
          <w:lang w:val="ru-RU"/>
        </w:rPr>
        <w:t>века</w:t>
      </w:r>
      <w:r w:rsidRPr="004B2752">
        <w:rPr>
          <w:rFonts w:ascii="Times New Roman" w:hAnsi="Times New Roman"/>
          <w:b/>
          <w:bCs/>
          <w:sz w:val="28"/>
          <w:szCs w:val="28"/>
        </w:rPr>
        <w:t>)</w:t>
      </w:r>
    </w:p>
    <w:p w14:paraId="63D1A621" w14:textId="77777777" w:rsidR="00FC098D" w:rsidRPr="004B2752" w:rsidRDefault="00FC098D" w:rsidP="004B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4B2752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Общетюркская литература. </w:t>
      </w:r>
      <w:r w:rsidRPr="004B2752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Орхоно-Енисейские эпиграфические памятники.</w:t>
      </w:r>
    </w:p>
    <w:p w14:paraId="7CDF1AF3" w14:textId="77777777" w:rsidR="00FC098D" w:rsidRPr="004B2752" w:rsidRDefault="00FC098D" w:rsidP="004B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tt-RU"/>
        </w:rPr>
      </w:pPr>
      <w:r w:rsidRPr="004B2752">
        <w:rPr>
          <w:rFonts w:ascii="Times New Roman" w:eastAsia="Times New Roman" w:hAnsi="Times New Roman" w:cs="Times New Roman"/>
          <w:b/>
          <w:bCs/>
          <w:sz w:val="28"/>
          <w:szCs w:val="28"/>
          <w:lang w:val="tt-RU"/>
        </w:rPr>
        <w:t>Средневековая литература.</w:t>
      </w:r>
    </w:p>
    <w:p w14:paraId="1619C9C0" w14:textId="77777777" w:rsidR="00FC098D" w:rsidRPr="004B2752" w:rsidRDefault="00FC098D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752">
        <w:rPr>
          <w:rFonts w:ascii="Times New Roman" w:hAnsi="Times New Roman"/>
          <w:color w:val="000000"/>
          <w:sz w:val="28"/>
          <w:szCs w:val="28"/>
        </w:rPr>
        <w:t xml:space="preserve">Три направления древней и средневековой татарской литературы </w:t>
      </w:r>
      <w:r w:rsidRPr="004B2752">
        <w:rPr>
          <w:rFonts w:ascii="Times New Roman" w:hAnsi="Times New Roman"/>
          <w:sz w:val="28"/>
          <w:szCs w:val="28"/>
          <w:lang w:val="tt-RU"/>
        </w:rPr>
        <w:t>(религиозно-</w:t>
      </w:r>
      <w:r w:rsidRPr="004B2752">
        <w:rPr>
          <w:rFonts w:ascii="Times New Roman" w:hAnsi="Times New Roman"/>
          <w:color w:val="000000"/>
          <w:sz w:val="28"/>
          <w:szCs w:val="28"/>
        </w:rPr>
        <w:t xml:space="preserve">дидактическое, суфийское и ренессансное). </w:t>
      </w:r>
      <w:r w:rsidRPr="004B2752">
        <w:rPr>
          <w:rFonts w:ascii="Times New Roman" w:hAnsi="Times New Roman"/>
          <w:sz w:val="28"/>
          <w:szCs w:val="28"/>
        </w:rPr>
        <w:t xml:space="preserve">Развитие национальной литературы, ориентируясь на традиции восточной литературы </w:t>
      </w:r>
      <w:r w:rsidRPr="004B2752">
        <w:rPr>
          <w:rFonts w:ascii="Times New Roman" w:hAnsi="Times New Roman"/>
          <w:sz w:val="28"/>
          <w:szCs w:val="28"/>
        </w:rPr>
        <w:lastRenderedPageBreak/>
        <w:t>и основываясь на идеологию и философию ислама. Взаимопроникновение религиозных мотивов, утверждающих единобожие, и светских мотивов о справедливом правителе, гуманной личности. Концепция нравственно совершенного, справедливого, гуманного, терпеливого, милосердного, обладающего внешней и внутренней красотой человека. Жанровое многообразие, особенности функционирования восточных жанров.</w:t>
      </w:r>
    </w:p>
    <w:p w14:paraId="765D8CC2" w14:textId="77777777" w:rsidR="00FC098D" w:rsidRPr="004B2752" w:rsidRDefault="00FC098D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752">
        <w:rPr>
          <w:rFonts w:ascii="Times New Roman" w:hAnsi="Times New Roman"/>
          <w:b/>
          <w:bCs/>
          <w:sz w:val="28"/>
          <w:szCs w:val="28"/>
        </w:rPr>
        <w:t>Культура Булгарского периода</w:t>
      </w:r>
      <w:r w:rsidRPr="004B2752">
        <w:rPr>
          <w:rFonts w:ascii="Times New Roman" w:hAnsi="Times New Roman"/>
          <w:sz w:val="28"/>
          <w:szCs w:val="28"/>
        </w:rPr>
        <w:t xml:space="preserve"> (</w:t>
      </w:r>
      <w:r w:rsidRPr="004B2752">
        <w:rPr>
          <w:rFonts w:ascii="Times New Roman" w:hAnsi="Times New Roman"/>
          <w:sz w:val="28"/>
          <w:szCs w:val="28"/>
          <w:lang w:val="tt-RU"/>
        </w:rPr>
        <w:t xml:space="preserve">12 век </w:t>
      </w:r>
      <w:r w:rsidRPr="004B2752">
        <w:rPr>
          <w:rFonts w:ascii="Times New Roman" w:hAnsi="Times New Roman"/>
          <w:sz w:val="28"/>
          <w:szCs w:val="28"/>
          <w:lang w:val="be-BY"/>
        </w:rPr>
        <w:t>–</w:t>
      </w:r>
      <w:r w:rsidRPr="004B2752">
        <w:rPr>
          <w:rFonts w:ascii="Times New Roman" w:hAnsi="Times New Roman"/>
          <w:sz w:val="28"/>
          <w:szCs w:val="28"/>
        </w:rPr>
        <w:t xml:space="preserve">1 пол. </w:t>
      </w:r>
      <w:r w:rsidRPr="004B2752">
        <w:rPr>
          <w:rFonts w:ascii="Times New Roman" w:hAnsi="Times New Roman"/>
          <w:sz w:val="28"/>
          <w:szCs w:val="28"/>
          <w:lang w:val="tt-RU"/>
        </w:rPr>
        <w:t>13 века</w:t>
      </w:r>
      <w:r w:rsidRPr="004B2752">
        <w:rPr>
          <w:rFonts w:ascii="Times New Roman" w:hAnsi="Times New Roman"/>
          <w:sz w:val="28"/>
          <w:szCs w:val="28"/>
        </w:rPr>
        <w:t xml:space="preserve">). Поэма </w:t>
      </w:r>
      <w:proofErr w:type="spellStart"/>
      <w:r w:rsidRPr="004B2752">
        <w:rPr>
          <w:rFonts w:ascii="Times New Roman" w:hAnsi="Times New Roman"/>
          <w:sz w:val="28"/>
          <w:szCs w:val="28"/>
        </w:rPr>
        <w:t>Кул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 Гали </w:t>
      </w:r>
      <w:r w:rsidRPr="004B2752">
        <w:rPr>
          <w:rFonts w:ascii="Times New Roman" w:hAnsi="Times New Roman"/>
          <w:sz w:val="28"/>
          <w:szCs w:val="28"/>
          <w:lang w:val="tt-RU"/>
        </w:rPr>
        <w:t xml:space="preserve">«Сказание о Йусуфе». </w:t>
      </w:r>
    </w:p>
    <w:p w14:paraId="7DEDEFA6" w14:textId="77777777" w:rsidR="00FC098D" w:rsidRPr="004B2752" w:rsidRDefault="00FC098D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4B2752">
        <w:rPr>
          <w:rFonts w:ascii="Times New Roman" w:hAnsi="Times New Roman"/>
          <w:b/>
          <w:bCs/>
          <w:sz w:val="28"/>
          <w:szCs w:val="28"/>
          <w:lang w:val="tt-RU"/>
        </w:rPr>
        <w:t>Культура Золотоордынского периода</w:t>
      </w:r>
      <w:r w:rsidRPr="004B2752">
        <w:rPr>
          <w:rFonts w:ascii="Times New Roman" w:hAnsi="Times New Roman"/>
          <w:sz w:val="28"/>
          <w:szCs w:val="28"/>
          <w:lang w:val="tt-RU"/>
        </w:rPr>
        <w:t xml:space="preserve"> (13 век </w:t>
      </w:r>
      <w:r w:rsidRPr="004B2752">
        <w:rPr>
          <w:rFonts w:ascii="Times New Roman" w:hAnsi="Times New Roman"/>
          <w:sz w:val="28"/>
          <w:szCs w:val="28"/>
          <w:lang w:val="be-BY"/>
        </w:rPr>
        <w:t>–</w:t>
      </w:r>
      <w:r w:rsidRPr="004B2752">
        <w:rPr>
          <w:rFonts w:ascii="Times New Roman" w:hAnsi="Times New Roman"/>
          <w:sz w:val="28"/>
          <w:szCs w:val="28"/>
          <w:lang w:val="tt-RU"/>
        </w:rPr>
        <w:t>1 пол. 15 века). Поэма С.Сараи «Гулистан бит тюрки». Котб, поэма «Хосров и Ширин».</w:t>
      </w:r>
    </w:p>
    <w:p w14:paraId="2C0FB934" w14:textId="77777777" w:rsidR="00FC098D" w:rsidRPr="004B2752" w:rsidRDefault="00FC098D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4B2752">
        <w:rPr>
          <w:rFonts w:ascii="Times New Roman" w:hAnsi="Times New Roman"/>
          <w:b/>
          <w:bCs/>
          <w:sz w:val="28"/>
          <w:szCs w:val="28"/>
          <w:lang w:val="tt-RU"/>
        </w:rPr>
        <w:t>Культура периода Казанского ханства</w:t>
      </w:r>
      <w:r w:rsidRPr="004B2752">
        <w:rPr>
          <w:rFonts w:ascii="Times New Roman" w:hAnsi="Times New Roman"/>
          <w:sz w:val="28"/>
          <w:szCs w:val="28"/>
          <w:lang w:val="tt-RU"/>
        </w:rPr>
        <w:t xml:space="preserve"> (1 пол. 15 века </w:t>
      </w:r>
      <w:r w:rsidRPr="004B2752">
        <w:rPr>
          <w:rFonts w:ascii="Times New Roman" w:hAnsi="Times New Roman"/>
          <w:sz w:val="28"/>
          <w:szCs w:val="28"/>
          <w:lang w:val="be-BY"/>
        </w:rPr>
        <w:t>– 2 пол. 16 века</w:t>
      </w:r>
      <w:r w:rsidRPr="004B2752">
        <w:rPr>
          <w:rFonts w:ascii="Times New Roman" w:hAnsi="Times New Roman"/>
          <w:sz w:val="28"/>
          <w:szCs w:val="28"/>
          <w:lang w:val="tt-RU"/>
        </w:rPr>
        <w:t>). Творчество Кул Шарифа, Мухаммедьяра.</w:t>
      </w:r>
    </w:p>
    <w:p w14:paraId="7240CA24" w14:textId="77777777" w:rsidR="00FC098D" w:rsidRPr="004B2752" w:rsidRDefault="00FC098D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4B2752">
        <w:rPr>
          <w:rFonts w:ascii="Times New Roman" w:hAnsi="Times New Roman"/>
          <w:b/>
          <w:bCs/>
          <w:sz w:val="28"/>
          <w:szCs w:val="28"/>
          <w:lang w:val="tt-RU"/>
        </w:rPr>
        <w:t>Культура периода застоя</w:t>
      </w:r>
      <w:r w:rsidRPr="004B2752">
        <w:rPr>
          <w:rFonts w:ascii="Times New Roman" w:hAnsi="Times New Roman"/>
          <w:sz w:val="28"/>
          <w:szCs w:val="28"/>
          <w:lang w:val="tt-RU"/>
        </w:rPr>
        <w:t xml:space="preserve"> (2 пол. 16века </w:t>
      </w:r>
      <w:r w:rsidRPr="004B2752">
        <w:rPr>
          <w:rFonts w:ascii="Times New Roman" w:hAnsi="Times New Roman"/>
          <w:sz w:val="28"/>
          <w:szCs w:val="28"/>
          <w:lang w:val="be-BY"/>
        </w:rPr>
        <w:t>– 1 пол. 19 века</w:t>
      </w:r>
      <w:r w:rsidRPr="004B2752">
        <w:rPr>
          <w:rFonts w:ascii="Times New Roman" w:hAnsi="Times New Roman"/>
          <w:sz w:val="28"/>
          <w:szCs w:val="28"/>
          <w:lang w:val="tt-RU"/>
        </w:rPr>
        <w:t>). Хикметы М.Колый. Творчество Г.У.Имяни.</w:t>
      </w:r>
    </w:p>
    <w:p w14:paraId="3A97C782" w14:textId="77777777" w:rsidR="00FC098D" w:rsidRPr="004B2752" w:rsidRDefault="00FC098D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tt-RU"/>
        </w:rPr>
      </w:pPr>
      <w:r w:rsidRPr="004B2752">
        <w:rPr>
          <w:rFonts w:ascii="Times New Roman" w:hAnsi="Times New Roman"/>
          <w:b/>
          <w:bCs/>
          <w:sz w:val="28"/>
          <w:szCs w:val="28"/>
          <w:lang w:val="tt-RU"/>
        </w:rPr>
        <w:t>Литература периода возрождения.</w:t>
      </w:r>
    </w:p>
    <w:p w14:paraId="6BCD8696" w14:textId="77777777" w:rsidR="00FC098D" w:rsidRPr="004B2752" w:rsidRDefault="00FC098D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752">
        <w:rPr>
          <w:rFonts w:ascii="Times New Roman" w:hAnsi="Times New Roman"/>
          <w:sz w:val="28"/>
          <w:szCs w:val="28"/>
          <w:lang w:val="tt-RU"/>
        </w:rPr>
        <w:t xml:space="preserve">Литература первой половины </w:t>
      </w:r>
      <w:r w:rsidRPr="004B2752">
        <w:rPr>
          <w:rFonts w:ascii="Times New Roman" w:hAnsi="Times New Roman"/>
          <w:sz w:val="28"/>
          <w:szCs w:val="28"/>
          <w:lang w:val="en-US"/>
        </w:rPr>
        <w:t>XIX</w:t>
      </w:r>
      <w:r w:rsidRPr="004B2752">
        <w:rPr>
          <w:rFonts w:ascii="Times New Roman" w:hAnsi="Times New Roman"/>
          <w:sz w:val="28"/>
          <w:szCs w:val="28"/>
        </w:rPr>
        <w:t xml:space="preserve"> века. Творчество </w:t>
      </w:r>
      <w:proofErr w:type="spellStart"/>
      <w:r w:rsidRPr="004B2752">
        <w:rPr>
          <w:rFonts w:ascii="Times New Roman" w:hAnsi="Times New Roman"/>
          <w:sz w:val="28"/>
          <w:szCs w:val="28"/>
        </w:rPr>
        <w:t>Г.Кандалый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2752">
        <w:rPr>
          <w:rFonts w:ascii="Times New Roman" w:hAnsi="Times New Roman"/>
          <w:sz w:val="28"/>
          <w:szCs w:val="28"/>
        </w:rPr>
        <w:t>Акмуллы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. </w:t>
      </w:r>
    </w:p>
    <w:p w14:paraId="46B129D1" w14:textId="77777777" w:rsidR="00FC098D" w:rsidRPr="004B2752" w:rsidRDefault="00FC098D" w:rsidP="004B2752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752">
        <w:rPr>
          <w:rFonts w:ascii="Times New Roman" w:hAnsi="Times New Roman"/>
          <w:sz w:val="28"/>
          <w:szCs w:val="28"/>
        </w:rPr>
        <w:t xml:space="preserve">Литература второй половины </w:t>
      </w:r>
      <w:r w:rsidRPr="004B2752">
        <w:rPr>
          <w:rFonts w:ascii="Times New Roman" w:hAnsi="Times New Roman"/>
          <w:sz w:val="28"/>
          <w:szCs w:val="28"/>
          <w:lang w:val="en-US"/>
        </w:rPr>
        <w:t>XIX</w:t>
      </w:r>
      <w:r w:rsidRPr="004B2752">
        <w:rPr>
          <w:rFonts w:ascii="Times New Roman" w:hAnsi="Times New Roman"/>
          <w:sz w:val="28"/>
          <w:szCs w:val="28"/>
        </w:rPr>
        <w:t xml:space="preserve"> века. Просветительское движение. Зарождение реализма. Просветительский реализм, его основные признаки, воплощение просветительских идеалов. Изображение жизни простого человека в переплетении с судьбой нации. Концепция образованного, просвещенного человека, особенности его изображения. Новые литературные роды и жанры. Образование, просвещение, нравственность, воспитание как основные темы и мотивы в литературе этого периода. Необходимость возрождения и развития татарской нации, судьба женщин, приобщение к достижениям передовых культур, в особенности русской культуры </w:t>
      </w:r>
      <w:r w:rsidRPr="004B2752">
        <w:rPr>
          <w:rFonts w:ascii="Times New Roman" w:hAnsi="Times New Roman"/>
          <w:sz w:val="28"/>
          <w:szCs w:val="28"/>
          <w:lang w:val="be-BY"/>
        </w:rPr>
        <w:t xml:space="preserve">– актуальные вопросы в литературе. Новшества в проявлении светских и религиозных мотивов. </w:t>
      </w:r>
      <w:r w:rsidRPr="004B2752">
        <w:rPr>
          <w:rFonts w:ascii="Times New Roman" w:hAnsi="Times New Roman"/>
          <w:sz w:val="28"/>
          <w:szCs w:val="28"/>
        </w:rPr>
        <w:t>Борьба старого и нового как основной конфликт в произведениях.</w:t>
      </w:r>
    </w:p>
    <w:p w14:paraId="159E248C" w14:textId="77777777" w:rsidR="00FC098D" w:rsidRPr="004B2752" w:rsidRDefault="00FC098D" w:rsidP="004B2752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752">
        <w:rPr>
          <w:rFonts w:ascii="Times New Roman" w:hAnsi="Times New Roman"/>
          <w:b/>
          <w:bCs/>
          <w:sz w:val="28"/>
          <w:szCs w:val="28"/>
        </w:rPr>
        <w:t xml:space="preserve">Культура начала </w:t>
      </w:r>
      <w:r w:rsidRPr="004B2752">
        <w:rPr>
          <w:rFonts w:ascii="Times New Roman" w:hAnsi="Times New Roman"/>
          <w:b/>
          <w:bCs/>
          <w:sz w:val="28"/>
          <w:szCs w:val="28"/>
          <w:lang w:val="en-US"/>
        </w:rPr>
        <w:t>XX</w:t>
      </w:r>
      <w:r w:rsidRPr="004B2752">
        <w:rPr>
          <w:rFonts w:ascii="Times New Roman" w:hAnsi="Times New Roman"/>
          <w:b/>
          <w:bCs/>
          <w:sz w:val="28"/>
          <w:szCs w:val="28"/>
        </w:rPr>
        <w:t xml:space="preserve"> века.</w:t>
      </w:r>
      <w:r w:rsidRPr="004B2752">
        <w:rPr>
          <w:rFonts w:ascii="Times New Roman" w:hAnsi="Times New Roman"/>
          <w:sz w:val="28"/>
          <w:szCs w:val="28"/>
        </w:rPr>
        <w:t xml:space="preserve"> Начало </w:t>
      </w:r>
      <w:r w:rsidRPr="004B2752">
        <w:rPr>
          <w:rFonts w:ascii="Times New Roman" w:hAnsi="Times New Roman"/>
          <w:sz w:val="28"/>
          <w:szCs w:val="28"/>
          <w:lang w:val="en-US"/>
        </w:rPr>
        <w:t>XX</w:t>
      </w:r>
      <w:r w:rsidRPr="004B2752">
        <w:rPr>
          <w:rFonts w:ascii="Times New Roman" w:hAnsi="Times New Roman"/>
          <w:sz w:val="28"/>
          <w:szCs w:val="28"/>
        </w:rPr>
        <w:t xml:space="preserve"> века </w:t>
      </w:r>
      <w:r w:rsidRPr="004B2752">
        <w:rPr>
          <w:rFonts w:ascii="Times New Roman" w:hAnsi="Times New Roman"/>
          <w:sz w:val="28"/>
          <w:szCs w:val="28"/>
          <w:lang w:val="be-BY"/>
        </w:rPr>
        <w:t>– п</w:t>
      </w:r>
      <w:proofErr w:type="spellStart"/>
      <w:r w:rsidRPr="004B2752">
        <w:rPr>
          <w:rFonts w:ascii="Times New Roman" w:hAnsi="Times New Roman"/>
          <w:sz w:val="28"/>
          <w:szCs w:val="28"/>
        </w:rPr>
        <w:t>ериод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 ускоренного развития татарской литературы. Изменения в социально-политической жизни, их влияние на общественно-политическую и творческую мысль, синтез востока и запада в культуре. Особенности реалистического и романтического изображения действительности в литературе. Характерные особенности героев-современников в литературе этого периода, </w:t>
      </w:r>
      <w:proofErr w:type="spellStart"/>
      <w:r w:rsidRPr="004B2752">
        <w:rPr>
          <w:rFonts w:ascii="Times New Roman" w:hAnsi="Times New Roman"/>
          <w:sz w:val="28"/>
          <w:szCs w:val="28"/>
        </w:rPr>
        <w:t>гисъянист</w:t>
      </w:r>
      <w:proofErr w:type="spellEnd"/>
      <w:r w:rsidRPr="004B2752">
        <w:rPr>
          <w:rFonts w:ascii="Times New Roman" w:hAnsi="Times New Roman"/>
          <w:sz w:val="28"/>
          <w:szCs w:val="28"/>
        </w:rPr>
        <w:t>, одиночка, герой, находившийся на перепутье, герой, посвятивший себя служению нации, герой в состоянии подавленности и др. Нравственно-философские и литературно-эстетические искания авторов, опыты.</w:t>
      </w:r>
    </w:p>
    <w:p w14:paraId="6EECDEBB" w14:textId="77777777" w:rsidR="00FC098D" w:rsidRPr="004B2752" w:rsidRDefault="00FC098D" w:rsidP="004B2752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752">
        <w:rPr>
          <w:rFonts w:ascii="Times New Roman" w:hAnsi="Times New Roman"/>
          <w:sz w:val="28"/>
          <w:szCs w:val="28"/>
        </w:rPr>
        <w:t xml:space="preserve">Переход от просветительского к критическому реализму. Обогащение литературы с точки зрения литературных направлений и течений. Модернистские течения: импрессионизм, символизм. Активизация проблем нации. Появление новых типов героев. Попытки по-новому ответить на вопросы о духовной свободе, вере, ограниченности жизни, жизни и смерти, красоте. </w:t>
      </w:r>
    </w:p>
    <w:p w14:paraId="10299DE7" w14:textId="77777777" w:rsidR="00FC098D" w:rsidRPr="004B2752" w:rsidRDefault="00FC098D" w:rsidP="004B2752">
      <w:pPr>
        <w:pStyle w:val="ac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752">
        <w:rPr>
          <w:rFonts w:ascii="Times New Roman" w:hAnsi="Times New Roman"/>
          <w:sz w:val="28"/>
          <w:szCs w:val="28"/>
        </w:rPr>
        <w:lastRenderedPageBreak/>
        <w:t xml:space="preserve">Творчество </w:t>
      </w:r>
      <w:proofErr w:type="spellStart"/>
      <w:r w:rsidRPr="004B2752">
        <w:rPr>
          <w:rFonts w:ascii="Times New Roman" w:hAnsi="Times New Roman"/>
          <w:sz w:val="28"/>
          <w:szCs w:val="28"/>
        </w:rPr>
        <w:t>Г.Ибрагимова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2752">
        <w:rPr>
          <w:rFonts w:ascii="Times New Roman" w:hAnsi="Times New Roman"/>
          <w:sz w:val="28"/>
          <w:szCs w:val="28"/>
        </w:rPr>
        <w:t>Г.Исхаки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2752">
        <w:rPr>
          <w:rFonts w:ascii="Times New Roman" w:hAnsi="Times New Roman"/>
          <w:sz w:val="28"/>
          <w:szCs w:val="28"/>
        </w:rPr>
        <w:t>Г.Тукая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2752">
        <w:rPr>
          <w:rFonts w:ascii="Times New Roman" w:hAnsi="Times New Roman"/>
          <w:sz w:val="28"/>
          <w:szCs w:val="28"/>
        </w:rPr>
        <w:t>С.Рамиева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2752">
        <w:rPr>
          <w:rFonts w:ascii="Times New Roman" w:hAnsi="Times New Roman"/>
          <w:sz w:val="28"/>
          <w:szCs w:val="28"/>
        </w:rPr>
        <w:t>Дэрдменда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2752">
        <w:rPr>
          <w:rFonts w:ascii="Times New Roman" w:hAnsi="Times New Roman"/>
          <w:sz w:val="28"/>
          <w:szCs w:val="28"/>
        </w:rPr>
        <w:t>Г.Камала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2752">
        <w:rPr>
          <w:rFonts w:ascii="Times New Roman" w:hAnsi="Times New Roman"/>
          <w:sz w:val="28"/>
          <w:szCs w:val="28"/>
        </w:rPr>
        <w:t>Ф.Амирхана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2752">
        <w:rPr>
          <w:rFonts w:ascii="Times New Roman" w:hAnsi="Times New Roman"/>
          <w:sz w:val="28"/>
          <w:szCs w:val="28"/>
        </w:rPr>
        <w:t>М.Файзи</w:t>
      </w:r>
      <w:proofErr w:type="spellEnd"/>
      <w:r w:rsidRPr="004B275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2752">
        <w:rPr>
          <w:rFonts w:ascii="Times New Roman" w:hAnsi="Times New Roman"/>
          <w:sz w:val="28"/>
          <w:szCs w:val="28"/>
        </w:rPr>
        <w:t>Г.Кулахметова</w:t>
      </w:r>
      <w:proofErr w:type="spellEnd"/>
      <w:r w:rsidRPr="004B2752">
        <w:rPr>
          <w:rFonts w:ascii="Times New Roman" w:hAnsi="Times New Roman"/>
          <w:sz w:val="28"/>
          <w:szCs w:val="28"/>
        </w:rPr>
        <w:t>.</w:t>
      </w:r>
    </w:p>
    <w:p w14:paraId="279B6509" w14:textId="77777777" w:rsidR="00F23902" w:rsidRPr="004B2752" w:rsidRDefault="00FC098D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752">
        <w:rPr>
          <w:rFonts w:ascii="Times New Roman" w:hAnsi="Times New Roman"/>
          <w:sz w:val="28"/>
          <w:szCs w:val="28"/>
        </w:rPr>
        <w:t xml:space="preserve"> </w:t>
      </w:r>
    </w:p>
    <w:p w14:paraId="0EED374B" w14:textId="74F47F2F" w:rsidR="00B6654A" w:rsidRPr="004B2752" w:rsidRDefault="007A06B2" w:rsidP="004B275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</w:t>
      </w:r>
    </w:p>
    <w:p w14:paraId="3D6EF636" w14:textId="717CCCD0" w:rsidR="00B6654A" w:rsidRPr="004B2752" w:rsidRDefault="007A06B2" w:rsidP="004B27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2752">
        <w:rPr>
          <w:rFonts w:ascii="Times New Roman" w:hAnsi="Times New Roman" w:cs="Times New Roman"/>
          <w:b/>
          <w:sz w:val="28"/>
          <w:szCs w:val="28"/>
        </w:rPr>
        <w:t>11 КЛАСС</w:t>
      </w:r>
    </w:p>
    <w:p w14:paraId="64E857C5" w14:textId="77777777" w:rsidR="00B6654A" w:rsidRPr="004B2752" w:rsidRDefault="00B6654A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2752">
        <w:rPr>
          <w:rFonts w:ascii="Times New Roman" w:hAnsi="Times New Roman"/>
          <w:b/>
          <w:sz w:val="28"/>
          <w:szCs w:val="28"/>
        </w:rPr>
        <w:t xml:space="preserve">   Развитие </w:t>
      </w:r>
      <w:r w:rsidRPr="004B2752">
        <w:rPr>
          <w:rFonts w:ascii="Times New Roman" w:hAnsi="Times New Roman"/>
          <w:b/>
          <w:bCs/>
          <w:sz w:val="28"/>
          <w:szCs w:val="28"/>
        </w:rPr>
        <w:t>литературы</w:t>
      </w:r>
      <w:proofErr w:type="gramStart"/>
      <w:r w:rsidRPr="004B2752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4B2752">
        <w:rPr>
          <w:rFonts w:ascii="Times New Roman" w:hAnsi="Times New Roman"/>
          <w:sz w:val="28"/>
          <w:szCs w:val="28"/>
        </w:rPr>
        <w:t>.</w:t>
      </w:r>
      <w:proofErr w:type="gramEnd"/>
      <w:r w:rsidRPr="004B2752">
        <w:rPr>
          <w:rFonts w:ascii="Times New Roman" w:hAnsi="Times New Roman"/>
          <w:sz w:val="28"/>
          <w:szCs w:val="28"/>
        </w:rPr>
        <w:t xml:space="preserve"> </w:t>
      </w:r>
    </w:p>
    <w:p w14:paraId="407C1ED2" w14:textId="77777777" w:rsidR="00B6654A" w:rsidRPr="004B2752" w:rsidRDefault="00B6654A" w:rsidP="004B27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4B2752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</w:t>
      </w:r>
      <w:r w:rsidRPr="004B2752">
        <w:rPr>
          <w:rFonts w:ascii="Times New Roman" w:eastAsia="Times New Roman" w:hAnsi="Times New Roman" w:cs="Times New Roman"/>
          <w:b/>
          <w:bCs/>
          <w:sz w:val="28"/>
          <w:szCs w:val="28"/>
          <w:lang w:val="tt-RU"/>
        </w:rPr>
        <w:t>Культура военного периода</w:t>
      </w:r>
      <w:r w:rsidRPr="004B2752">
        <w:rPr>
          <w:rFonts w:ascii="Times New Roman" w:eastAsia="Times New Roman" w:hAnsi="Times New Roman" w:cs="Times New Roman"/>
          <w:i/>
          <w:iCs/>
          <w:sz w:val="28"/>
          <w:szCs w:val="28"/>
          <w:lang w:val="tt-RU"/>
        </w:rPr>
        <w:t xml:space="preserve">. </w:t>
      </w:r>
      <w:r w:rsidRPr="004B2752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Великая Отечественная война, ее влияние на литературу. Основные темы и проблемы в произведениях. Взаимоотношения между писателем и обществом. </w:t>
      </w:r>
    </w:p>
    <w:p w14:paraId="74B73A99" w14:textId="77777777" w:rsidR="00B6654A" w:rsidRPr="004B2752" w:rsidRDefault="00B6654A" w:rsidP="004B27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4B2752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Творчество М.Джалиля, Ф. , Ф.Хусни. </w:t>
      </w:r>
    </w:p>
    <w:p w14:paraId="344FF765" w14:textId="77777777" w:rsidR="00B6654A" w:rsidRPr="004B2752" w:rsidRDefault="00B6654A" w:rsidP="004B27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4B2752">
        <w:rPr>
          <w:rFonts w:ascii="Times New Roman" w:eastAsia="Times New Roman" w:hAnsi="Times New Roman" w:cs="Times New Roman"/>
          <w:b/>
          <w:bCs/>
          <w:sz w:val="28"/>
          <w:szCs w:val="28"/>
          <w:lang w:val="tt-RU"/>
        </w:rPr>
        <w:t>Культура послевоенного периода</w:t>
      </w:r>
      <w:r w:rsidRPr="004B2752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 (1950–1960-ые годы). Положительное влияние </w:t>
      </w:r>
      <w:r w:rsidRPr="004B2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литературу </w:t>
      </w:r>
      <w:r w:rsidRPr="004B2752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полудемократических перемен периода </w:t>
      </w:r>
      <w:r w:rsidRPr="004B2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«оттепели». </w:t>
      </w:r>
    </w:p>
    <w:p w14:paraId="7AD2A23F" w14:textId="77777777" w:rsidR="00B6654A" w:rsidRPr="004B2752" w:rsidRDefault="00B6654A" w:rsidP="004B27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/>
        </w:rPr>
      </w:pPr>
      <w:r w:rsidRPr="004B2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Творчество </w:t>
      </w:r>
      <w:proofErr w:type="spellStart"/>
      <w:r w:rsidRPr="004B2752">
        <w:rPr>
          <w:rFonts w:ascii="Times New Roman" w:eastAsia="Times New Roman" w:hAnsi="Times New Roman" w:cs="Times New Roman"/>
          <w:color w:val="000000"/>
          <w:sz w:val="28"/>
          <w:szCs w:val="28"/>
        </w:rPr>
        <w:t>Х.Туфана</w:t>
      </w:r>
      <w:proofErr w:type="spellEnd"/>
      <w:r w:rsidRPr="004B2752">
        <w:rPr>
          <w:rFonts w:ascii="Times New Roman" w:eastAsia="Times New Roman" w:hAnsi="Times New Roman" w:cs="Times New Roman"/>
          <w:color w:val="000000"/>
          <w:sz w:val="28"/>
          <w:szCs w:val="28"/>
        </w:rPr>
        <w:t>,  Г</w:t>
      </w:r>
      <w:proofErr w:type="gramStart"/>
      <w:r w:rsidRPr="004B2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sz w:val="28"/>
          <w:szCs w:val="28"/>
          <w:lang w:val="tt-RU"/>
        </w:rPr>
        <w:t>.</w:t>
      </w:r>
      <w:proofErr w:type="gramEnd"/>
      <w:r w:rsidRPr="004B2752">
        <w:rPr>
          <w:rFonts w:ascii="Times New Roman" w:hAnsi="Times New Roman" w:cs="Times New Roman"/>
          <w:sz w:val="28"/>
          <w:szCs w:val="28"/>
          <w:lang w:val="tt-RU"/>
        </w:rPr>
        <w:t>Ахунова</w:t>
      </w:r>
      <w:r w:rsidRPr="004B27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7DA752CE" w14:textId="77777777" w:rsidR="00B6654A" w:rsidRPr="004B2752" w:rsidRDefault="00B6654A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4B2752">
        <w:rPr>
          <w:rFonts w:ascii="Times New Roman" w:hAnsi="Times New Roman"/>
          <w:b/>
          <w:bCs/>
          <w:sz w:val="28"/>
          <w:szCs w:val="28"/>
          <w:lang w:val="tt-RU"/>
        </w:rPr>
        <w:t xml:space="preserve">Культура 1960–90-ых годов. Проза. </w:t>
      </w:r>
      <w:r w:rsidRPr="004B2752">
        <w:rPr>
          <w:rFonts w:ascii="Times New Roman" w:hAnsi="Times New Roman"/>
          <w:sz w:val="28"/>
          <w:szCs w:val="28"/>
          <w:lang w:val="tt-RU"/>
        </w:rPr>
        <w:t>Возвращение литературы к национальным основам. Появление новых жанров, тем и мотивов, литературных форм. Стремление литературы к новизне: обращение к новым литературным течениям, жанровым формам, темам, поиски в области литературного героя.</w:t>
      </w:r>
    </w:p>
    <w:p w14:paraId="172095DC" w14:textId="77777777" w:rsidR="00B6654A" w:rsidRPr="004B2752" w:rsidRDefault="00B6654A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4B2752">
        <w:rPr>
          <w:rFonts w:ascii="Times New Roman" w:hAnsi="Times New Roman"/>
          <w:sz w:val="28"/>
          <w:szCs w:val="28"/>
          <w:lang w:val="tt-RU"/>
        </w:rPr>
        <w:t xml:space="preserve">Оживление традиций, поиски знаковых особенностей нового общества, новый герой. Деревенская проза. Эпическое воплощение образов Родины, страны, народа; размышления о взаимоотношениях личности и общества, о чувстве гражданственности, о судьбах народов, о духовном мире человека, о ценностях эпохи. Постановка проблем о независимости, о свободе личности и свободе мысли. Оживление романтического направления. Появление другой оценки революции 1917 года и новой жизни после нее. Изображение темы войны в ином аспекте. </w:t>
      </w:r>
    </w:p>
    <w:p w14:paraId="5821D77C" w14:textId="77777777" w:rsidR="00B6654A" w:rsidRPr="004B2752" w:rsidRDefault="00B6654A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4B2752">
        <w:rPr>
          <w:rFonts w:ascii="Times New Roman" w:hAnsi="Times New Roman"/>
          <w:sz w:val="28"/>
          <w:szCs w:val="28"/>
          <w:lang w:val="tt-RU"/>
        </w:rPr>
        <w:t>Творчество М.Хасанова, А.Гилязова, Г, М.Магдиева.</w:t>
      </w:r>
    </w:p>
    <w:p w14:paraId="2554A397" w14:textId="77777777" w:rsidR="00B6654A" w:rsidRPr="004B2752" w:rsidRDefault="00B6654A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4B2752">
        <w:rPr>
          <w:rFonts w:ascii="Times New Roman" w:hAnsi="Times New Roman"/>
          <w:b/>
          <w:bCs/>
          <w:sz w:val="28"/>
          <w:szCs w:val="28"/>
          <w:lang w:val="tt-RU"/>
        </w:rPr>
        <w:t xml:space="preserve">Культура 1960-1990--ых годов. Поэзия </w:t>
      </w:r>
      <w:r w:rsidRPr="004B2752">
        <w:rPr>
          <w:rFonts w:ascii="Times New Roman" w:hAnsi="Times New Roman"/>
          <w:sz w:val="28"/>
          <w:szCs w:val="28"/>
          <w:lang w:val="tt-RU"/>
        </w:rPr>
        <w:t>Возрождение татарской литературы на рубеже ХХ</w:t>
      </w:r>
      <w:r w:rsidRPr="004B2752">
        <w:rPr>
          <w:rFonts w:ascii="Times New Roman" w:hAnsi="Times New Roman"/>
          <w:b/>
          <w:bCs/>
          <w:sz w:val="28"/>
          <w:szCs w:val="28"/>
          <w:lang w:val="tt-RU"/>
        </w:rPr>
        <w:t>–</w:t>
      </w:r>
      <w:r w:rsidRPr="004B2752">
        <w:rPr>
          <w:rFonts w:ascii="Times New Roman" w:hAnsi="Times New Roman"/>
          <w:sz w:val="28"/>
          <w:szCs w:val="28"/>
          <w:lang w:val="tt-RU"/>
        </w:rPr>
        <w:t xml:space="preserve">ХХI веков. Созвучность тенденций в литературе этого периода с поисками в литературе начала ХХ века. Развитие в реализме: типизацияпообщественно-классовому принципуподнимается на общечеловеческийуровень.Появление литературных произведений, критически оценивающих советскую и постсоветскую эпоху, создающих образ великих этапов в истории страны через призму противостояния человека и общества. </w:t>
      </w:r>
    </w:p>
    <w:p w14:paraId="3B148EC7" w14:textId="77777777" w:rsidR="00B6654A" w:rsidRPr="004B2752" w:rsidRDefault="00B6654A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tt-RU"/>
        </w:rPr>
      </w:pPr>
      <w:r w:rsidRPr="004B2752">
        <w:rPr>
          <w:rFonts w:ascii="Times New Roman" w:hAnsi="Times New Roman"/>
          <w:sz w:val="28"/>
          <w:szCs w:val="28"/>
          <w:lang w:val="tt-RU"/>
        </w:rPr>
        <w:t>Творчество   М.Хабибуллина, Т.Миннуллина, И.Юзеева,   Р.Файзуллина, М.Аглямова, Зульфата.</w:t>
      </w:r>
    </w:p>
    <w:p w14:paraId="1EB6479B" w14:textId="77777777" w:rsidR="00B6654A" w:rsidRPr="004B2752" w:rsidRDefault="00B6654A" w:rsidP="004B275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tt-RU"/>
        </w:rPr>
      </w:pPr>
      <w:r w:rsidRPr="004B2752">
        <w:rPr>
          <w:rFonts w:ascii="Times New Roman" w:hAnsi="Times New Roman"/>
          <w:b/>
          <w:sz w:val="28"/>
          <w:szCs w:val="28"/>
          <w:lang w:val="tt-RU"/>
        </w:rPr>
        <w:t>Литература нового времени.</w:t>
      </w:r>
      <w:r w:rsidRPr="004B275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/>
          <w:sz w:val="28"/>
          <w:szCs w:val="28"/>
          <w:lang w:val="tt-RU"/>
        </w:rPr>
        <w:t xml:space="preserve">Творчество </w:t>
      </w:r>
      <w:proofErr w:type="spellStart"/>
      <w:r w:rsidRPr="004B2752">
        <w:rPr>
          <w:rFonts w:ascii="Times New Roman" w:hAnsi="Times New Roman"/>
          <w:color w:val="000000" w:themeColor="text1"/>
          <w:sz w:val="28"/>
          <w:szCs w:val="28"/>
        </w:rPr>
        <w:t>Н.Гыйматдиновой</w:t>
      </w:r>
      <w:proofErr w:type="spellEnd"/>
      <w:r w:rsidRPr="004B2752">
        <w:rPr>
          <w:rFonts w:ascii="Times New Roman" w:hAnsi="Times New Roman"/>
          <w:color w:val="000000" w:themeColor="text1"/>
          <w:sz w:val="28"/>
          <w:szCs w:val="28"/>
        </w:rPr>
        <w:t xml:space="preserve">,  </w:t>
      </w:r>
      <w:proofErr w:type="spellStart"/>
      <w:r w:rsidRPr="004B2752">
        <w:rPr>
          <w:rFonts w:ascii="Times New Roman" w:hAnsi="Times New Roman"/>
          <w:color w:val="000000" w:themeColor="text1"/>
          <w:sz w:val="28"/>
          <w:szCs w:val="28"/>
        </w:rPr>
        <w:t>Ркаил</w:t>
      </w:r>
      <w:proofErr w:type="spellEnd"/>
      <w:r w:rsidRPr="004B275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4B2752">
        <w:rPr>
          <w:rFonts w:ascii="Times New Roman" w:hAnsi="Times New Roman"/>
          <w:color w:val="000000" w:themeColor="text1"/>
          <w:sz w:val="28"/>
          <w:szCs w:val="28"/>
        </w:rPr>
        <w:t>Зайдуллы</w:t>
      </w:r>
      <w:proofErr w:type="spellEnd"/>
      <w:r w:rsidRPr="004B2752">
        <w:rPr>
          <w:rFonts w:ascii="Times New Roman" w:hAnsi="Times New Roman"/>
          <w:color w:val="000000" w:themeColor="text1"/>
          <w:sz w:val="28"/>
          <w:szCs w:val="28"/>
        </w:rPr>
        <w:t xml:space="preserve"> , </w:t>
      </w:r>
      <w:proofErr w:type="spellStart"/>
      <w:r w:rsidRPr="004B2752">
        <w:rPr>
          <w:rFonts w:ascii="Times New Roman" w:hAnsi="Times New Roman"/>
          <w:color w:val="000000" w:themeColor="text1"/>
          <w:sz w:val="28"/>
          <w:szCs w:val="28"/>
        </w:rPr>
        <w:t>З.Хакима</w:t>
      </w:r>
      <w:proofErr w:type="spellEnd"/>
      <w:r w:rsidRPr="004B275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51E5BA95" w14:textId="77777777" w:rsidR="00B6654A" w:rsidRPr="004B2752" w:rsidRDefault="00B6654A" w:rsidP="004B27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4B2752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4B275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                              </w:t>
      </w:r>
    </w:p>
    <w:p w14:paraId="779519F3" w14:textId="77777777" w:rsidR="007A06B2" w:rsidRPr="004B2752" w:rsidRDefault="007A06B2" w:rsidP="004B2752">
      <w:pPr>
        <w:spacing w:after="0" w:line="240" w:lineRule="auto"/>
        <w:ind w:left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ОБРАЗОВАТЕЛЬНЫЕ РЕЗУЛЬТАТЫ</w:t>
      </w:r>
    </w:p>
    <w:p w14:paraId="50BA6872" w14:textId="77CFCF9F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изучения родной (татарской) литературы на уровне </w:t>
      </w:r>
      <w:r w:rsidR="00303E81"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среднего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03E81"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образования у обучающегося будут сформированы следующие личностные результаты:</w:t>
      </w:r>
    </w:p>
    <w:p w14:paraId="1A45CBA3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1)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гражданского воспитания:</w:t>
      </w:r>
    </w:p>
    <w:p w14:paraId="02A1E71D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182BEE2C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неприятие любых форм экстремизма, дискриминации, понимание 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использованием примеров из родной (татарской) литературы;</w:t>
      </w:r>
    </w:p>
    <w:p w14:paraId="685CCF06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к разнообразной совместной деятельности, стремление к взаимопониманию и взаимопомощи, в том числе с использованием примеров из литературы; активное участие в самоуправлении в образовательной организации, готовность к участию в гуманитарной деятельности;</w:t>
      </w:r>
    </w:p>
    <w:p w14:paraId="4B7EFD22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2)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патриотического воспитания:</w:t>
      </w:r>
    </w:p>
    <w:p w14:paraId="61C1E707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(татарского) языка и родной (татарской) литературы, истории, культуры Российской Федерации, своего края в контексте изучения произведений татарской литературы, а также русской литературы; </w:t>
      </w:r>
    </w:p>
    <w:p w14:paraId="66C8E409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 </w:t>
      </w:r>
    </w:p>
    <w:p w14:paraId="43E12E12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татарской литературе;</w:t>
      </w:r>
    </w:p>
    <w:p w14:paraId="30B14B98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3)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духовно-нравственного воспитания:</w:t>
      </w:r>
    </w:p>
    <w:p w14:paraId="1CADE501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56372896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1D1CD870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76A80146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4)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эстетического воспитания:</w:t>
      </w:r>
    </w:p>
    <w:p w14:paraId="2645CA4D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5E6EA6CA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важности художественной литературы и культуры как средства коммуникации и самовыражения;</w:t>
      </w:r>
    </w:p>
    <w:p w14:paraId="560183C6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13292E74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стремление к самовыражению в разных видах искусства;</w:t>
      </w:r>
    </w:p>
    <w:p w14:paraId="2DE7E4B8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5)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физического воспитания, формирования культуры здоровья и эмоционального благополучия:</w:t>
      </w:r>
    </w:p>
    <w:p w14:paraId="343E32BF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осознание ценности жизни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с использованием собственного жизненного и читательского опыта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,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14:paraId="512DA34D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психического здоровья, соблюдение правил безопасности, в том числе правил безопасного поведения в Интернет-среде;</w:t>
      </w:r>
    </w:p>
    <w:p w14:paraId="5EDE999C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цели, умение принимать себя и других, не осуждая; </w:t>
      </w:r>
    </w:p>
    <w:p w14:paraId="1CB7F14E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умение осознавать эмоциональное состояние себя и других, опираясь на примеры из литературных произведений, умение управлять собственным эмоциональным состоянием, сформированность навыка рефлексии, признание своего права на ошибку и такого же права другого человека с оценкой поступков литературных героев;</w:t>
      </w:r>
    </w:p>
    <w:p w14:paraId="57B10BEF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6)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трудового воспитания:</w:t>
      </w:r>
    </w:p>
    <w:p w14:paraId="3E23BE6B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 на активное участие в решении практических задач (в рамках семьи, образовательной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7C4CEC9A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</w:t>
      </w:r>
    </w:p>
    <w:p w14:paraId="2E1DD911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4A1D243C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готовность адаптироваться в профессиональной среде; уважение к труду и результатам трудовой деятельности, в том числе при изучении произведений татарского фольклора и литературы,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5B040170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7)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экологического воспитания:</w:t>
      </w:r>
    </w:p>
    <w:p w14:paraId="43B81841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0887450A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487058CA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190B1427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своей роли как гражданина и потребителя в условиях взаимосвязи природной, технологической и социальной среды, готовность к участию в практической деятельности экологической направленности;</w:t>
      </w:r>
    </w:p>
    <w:p w14:paraId="5910DCAE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8)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ценности научного познания:</w:t>
      </w:r>
    </w:p>
    <w:p w14:paraId="76EEE81C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использованием изученных и самостоятельно прочитанных литературных произведений;</w:t>
      </w:r>
    </w:p>
    <w:p w14:paraId="464B5F66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языковой и читательской культурой как средством познания мира;</w:t>
      </w:r>
    </w:p>
    <w:p w14:paraId="5497B52E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овладение основными навыками исследовательской деятельности с учётом специфики литературного образования,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5B0E797B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9)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обеспечение адаптации обучающегося к изменяющимся условиям социальной и природной среды:</w:t>
      </w:r>
    </w:p>
    <w:p w14:paraId="5557405E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среды, изучение и оценка социальных ролей персонажей литературных произведений;</w:t>
      </w:r>
    </w:p>
    <w:p w14:paraId="0F4D4A71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способность во взаимодействии в условиях неопределённости, открытость опыту и знаниям других, 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232D80EF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23B806ED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14:paraId="65EE6B1E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умение анализировать и выявлять взаимосвязи природы, общества и экономики; </w:t>
      </w:r>
    </w:p>
    <w:p w14:paraId="06904082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67077033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опыт, воспринимать стрессовую ситуацию как вызов, требующий контрмер,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оценивать ситуацию стресса, корректировать принимаемые решения и действия, формулировать и оценивать риски и последствия, формировать опыт, находить позитивное в произошедшей ситуации, быть готовым действовать в отсутствии гарантий успеха.</w:t>
      </w:r>
    </w:p>
    <w:p w14:paraId="23683E7A" w14:textId="429B6241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изучения родной (татарской) литературы на уровне </w:t>
      </w:r>
      <w:r w:rsidR="00303E81"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среднего 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умение совместной деятельности.</w:t>
      </w:r>
    </w:p>
    <w:p w14:paraId="7131A203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1821492D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и характеризовать существенные признаки объектов (художественных и учебных текстов, литературных героев и другие) и явлений (литературных направлений, этапов историко-литературного процесса);</w:t>
      </w:r>
    </w:p>
    <w:p w14:paraId="5000EF08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4EDEDBC6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текстом, предлагать критерии для выявления закономерностей и противоречий;</w:t>
      </w:r>
    </w:p>
    <w:p w14:paraId="56A21AE9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дефициты информации, данных, необходимых для решения поставленной учебной задачи;</w:t>
      </w:r>
    </w:p>
    <w:p w14:paraId="23EF50A3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причинно-следственные связи при изучении литературных явлений и процессов, проводить выводы с использованием дедуктивных и индуктивных умозаключений, умозаключений по аналогии, формулировать гипотезы об их взаимосвязях;</w:t>
      </w:r>
    </w:p>
    <w:p w14:paraId="2EF53796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10623C14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14:paraId="23A782CA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использовать вопросы как исследовательский инструмент познания в литературном образовании;</w:t>
      </w:r>
    </w:p>
    <w:p w14:paraId="6C5149B6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0585AC27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742A1055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0CC1879D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оценивать на применимость и достоверность информацию, полученную в ходе исследования (эксперимента);</w:t>
      </w:r>
    </w:p>
    <w:p w14:paraId="777C59E3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формулировать обобщения и выводы по результатам проведённого наблюдения, опыта, исследования; владеть инструментами оценки достоверности полученных выводов и обобщений;</w:t>
      </w:r>
    </w:p>
    <w:p w14:paraId="78916115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7C465A23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14:paraId="31FCE621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4E154BBE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22078401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155FD4E3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1876B6A0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1D48C768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 запоминать и систематизировать информацию.</w:t>
      </w:r>
    </w:p>
    <w:p w14:paraId="0C16ABDD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 обучающегося будут сформированы умения общения как часть коммуникативных универсальных учебных действий:</w:t>
      </w:r>
    </w:p>
    <w:p w14:paraId="5CCBF0E9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воспринимать и формулировать суждения, выражать эмоции в соответствии с условиями и целями общения, выражать себя (свою точку зрения) в устных и письменных текстах;</w:t>
      </w:r>
    </w:p>
    <w:p w14:paraId="16E5FA42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ситуаций, находя аналогии в литературных произведениях, смягчать конфликты, вести переговоры;</w:t>
      </w:r>
    </w:p>
    <w:p w14:paraId="0FBE60C4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понимать намерения других, проявлять уважительное отношение к собеседнику и корректно формулировать свои возражения, в ходе учебного диалога и (или) дискуссии задавать вопросы по существу обсуждаемой темы и высказывать идеи, нацеленные на решение учебной задачи и поддержание общения; сопоставлять свои суждения с суждениями других участников диалога, обнаруживать различие и сходство позиций;</w:t>
      </w:r>
    </w:p>
    <w:p w14:paraId="1592E7D1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14:paraId="3FD401A3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434F9358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14:paraId="5ED47B99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18967440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5EF682A8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1FF44D8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 </w:t>
      </w:r>
    </w:p>
    <w:p w14:paraId="2900D5D5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выбор и брать ответственность за решение.</w:t>
      </w:r>
    </w:p>
    <w:p w14:paraId="20180B2C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 обучающегося будут сформированы умения самоконтроля, эмоционального интеллекта, принятия себя и других как части регулятивных универсальных учебных действий:</w:t>
      </w:r>
    </w:p>
    <w:p w14:paraId="557152B4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владеть способами самоконтроля, </w:t>
      </w:r>
      <w:proofErr w:type="spellStart"/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самомотивации</w:t>
      </w:r>
      <w:proofErr w:type="spellEnd"/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рефлексии в литературном образовании;</w:t>
      </w:r>
    </w:p>
    <w:p w14:paraId="777E944F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давать оценку учебной ситуации и предлагать план её изменения; </w:t>
      </w:r>
    </w:p>
    <w:p w14:paraId="4E0CA17F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59C5648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объяснять причины достижения (недостижения) результатов деятельности, давать оценку приобретённому опыту, находить позитивное в произошедшей ситуации; </w:t>
      </w:r>
    </w:p>
    <w:p w14:paraId="69A6FD7E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трудностей, оценивать соответствие результата цели и условиям;</w:t>
      </w:r>
    </w:p>
    <w:p w14:paraId="4657B5D9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различать, называть и управлять собственными эмоциями и эмоциями других; </w:t>
      </w:r>
    </w:p>
    <w:p w14:paraId="2DE80EF7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выявлять и анализировать причины эмоций;</w:t>
      </w:r>
    </w:p>
    <w:p w14:paraId="3A92D7FF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ставить себя на место другого человека, понимать мотивы и намерения другого, анализируя примеры из художественной литературы; </w:t>
      </w:r>
    </w:p>
    <w:p w14:paraId="2E75294E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регулировать способ выражения своих эмоций;</w:t>
      </w:r>
    </w:p>
    <w:p w14:paraId="5FBE5CBE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осознанно относиться к другому человеку, его мнению, размышляя над взаимоотношениями литературных героев;</w:t>
      </w:r>
    </w:p>
    <w:p w14:paraId="24F8C2D6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признавать своё право на ошибку и такое же право другого;</w:t>
      </w:r>
    </w:p>
    <w:p w14:paraId="76574F1A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принимать себя и других, не осуждая; </w:t>
      </w:r>
    </w:p>
    <w:p w14:paraId="0E827D9A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проявлять открытость себе и другим; </w:t>
      </w:r>
    </w:p>
    <w:p w14:paraId="3F1938D0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осознавать невозможность контролировать всё вокруг.</w:t>
      </w:r>
    </w:p>
    <w:p w14:paraId="45A5626C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У обучающегося будут сформированы умения совместной деятельности:</w:t>
      </w:r>
    </w:p>
    <w:p w14:paraId="74BDA16C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понимать и использовать преимущества командной (парной, групповой, коллективной) и индивидуальной работы при решении конкретной проблемы </w:t>
      </w: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уроках родной (татарской) литературы, обосновывать необходимость применения групповых форм взаимодействия при решении поставленной задачи;</w:t>
      </w:r>
    </w:p>
    <w:p w14:paraId="29E6A46C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03E8433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обобщать мнения нескольких человек, проявлять готовность руководить, выполнять поручения, подчиняться; </w:t>
      </w:r>
    </w:p>
    <w:p w14:paraId="49625E83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планировать организацию совместной работы на уроке родной (татарской) литературы,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5DD09417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14:paraId="25CE21A8" w14:textId="77777777" w:rsidR="007A06B2" w:rsidRPr="004B2752" w:rsidRDefault="007A06B2" w:rsidP="004B275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оценивать качество своего вклада в общий результат по критериям, сформулированным участниками взаимодействия на литературных занятиях; </w:t>
      </w:r>
    </w:p>
    <w:p w14:paraId="41859BF9" w14:textId="77777777" w:rsidR="007A06B2" w:rsidRPr="004B2752" w:rsidRDefault="007A06B2" w:rsidP="004B27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color w:val="000000" w:themeColor="text1"/>
          <w:sz w:val="28"/>
          <w:szCs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</w:t>
      </w:r>
    </w:p>
    <w:p w14:paraId="4E007F6E" w14:textId="77777777" w:rsidR="00303E81" w:rsidRPr="00303E81" w:rsidRDefault="00303E81" w:rsidP="004B2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E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Обучающийся получит возможность научиться:</w:t>
      </w:r>
    </w:p>
    <w:p w14:paraId="0425773B" w14:textId="77777777" w:rsidR="00303E81" w:rsidRPr="00303E81" w:rsidRDefault="00303E81" w:rsidP="004B2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E81">
        <w:rPr>
          <w:rFonts w:ascii="Times New Roman" w:eastAsia="Times New Roman" w:hAnsi="Times New Roman" w:cs="Times New Roman"/>
          <w:color w:val="000000"/>
          <w:sz w:val="28"/>
          <w:szCs w:val="28"/>
        </w:rPr>
        <w:t>-определять тему и основную мысль произведения;</w:t>
      </w:r>
    </w:p>
    <w:p w14:paraId="2C5BC4DD" w14:textId="77777777" w:rsidR="00303E81" w:rsidRPr="00303E81" w:rsidRDefault="00303E81" w:rsidP="004B2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E81">
        <w:rPr>
          <w:rFonts w:ascii="Times New Roman" w:eastAsia="Times New Roman" w:hAnsi="Times New Roman" w:cs="Times New Roman"/>
          <w:color w:val="000000"/>
          <w:sz w:val="28"/>
          <w:szCs w:val="28"/>
        </w:rPr>
        <w:t>-воспринимать и анализировать художественный текст;</w:t>
      </w:r>
    </w:p>
    <w:p w14:paraId="579C0F20" w14:textId="77777777" w:rsidR="00303E81" w:rsidRPr="00303E81" w:rsidRDefault="00303E81" w:rsidP="004B2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E81">
        <w:rPr>
          <w:rFonts w:ascii="Times New Roman" w:eastAsia="Times New Roman" w:hAnsi="Times New Roman" w:cs="Times New Roman"/>
          <w:color w:val="000000"/>
          <w:sz w:val="28"/>
          <w:szCs w:val="28"/>
        </w:rPr>
        <w:t>-выделять смысловые части художественного текста, составлять тезисы и план прочитанного;</w:t>
      </w:r>
    </w:p>
    <w:p w14:paraId="18FD2B59" w14:textId="77777777" w:rsidR="00303E81" w:rsidRPr="00303E81" w:rsidRDefault="00303E81" w:rsidP="004B2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E81">
        <w:rPr>
          <w:rFonts w:ascii="Times New Roman" w:eastAsia="Times New Roman" w:hAnsi="Times New Roman" w:cs="Times New Roman"/>
          <w:color w:val="000000"/>
          <w:sz w:val="28"/>
          <w:szCs w:val="28"/>
        </w:rPr>
        <w:t>-определять род и жанр литературного произведения;</w:t>
      </w:r>
    </w:p>
    <w:p w14:paraId="4374BE50" w14:textId="77777777" w:rsidR="00303E81" w:rsidRPr="00303E81" w:rsidRDefault="00303E81" w:rsidP="004B2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E81">
        <w:rPr>
          <w:rFonts w:ascii="Times New Roman" w:eastAsia="Times New Roman" w:hAnsi="Times New Roman" w:cs="Times New Roman"/>
          <w:color w:val="000000"/>
          <w:sz w:val="28"/>
          <w:szCs w:val="28"/>
        </w:rPr>
        <w:t>-выделять и формулировать тему, идею, проблематику изученного произведения; давать характеристику героев;</w:t>
      </w:r>
    </w:p>
    <w:p w14:paraId="70B5D9C0" w14:textId="77777777" w:rsidR="00303E81" w:rsidRPr="00303E81" w:rsidRDefault="00303E81" w:rsidP="004B2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E81">
        <w:rPr>
          <w:rFonts w:ascii="Times New Roman" w:eastAsia="Times New Roman" w:hAnsi="Times New Roman" w:cs="Times New Roman"/>
          <w:color w:val="000000"/>
          <w:sz w:val="28"/>
          <w:szCs w:val="28"/>
        </w:rPr>
        <w:t>-характеризовать особенности сюжета, композиции, роль изобразительно-выразительных средств;</w:t>
      </w:r>
    </w:p>
    <w:p w14:paraId="0B6FA106" w14:textId="77777777" w:rsidR="00303E81" w:rsidRPr="00303E81" w:rsidRDefault="00303E81" w:rsidP="004B2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E81">
        <w:rPr>
          <w:rFonts w:ascii="Times New Roman" w:eastAsia="Times New Roman" w:hAnsi="Times New Roman" w:cs="Times New Roman"/>
          <w:color w:val="000000"/>
          <w:sz w:val="28"/>
          <w:szCs w:val="28"/>
        </w:rPr>
        <w:t>-выражать своё отношение к прочитанному тексту;</w:t>
      </w:r>
    </w:p>
    <w:p w14:paraId="548129D6" w14:textId="77777777" w:rsidR="00303E81" w:rsidRPr="00303E81" w:rsidRDefault="00303E81" w:rsidP="004B2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E81">
        <w:rPr>
          <w:rFonts w:ascii="Times New Roman" w:eastAsia="Times New Roman" w:hAnsi="Times New Roman" w:cs="Times New Roman"/>
          <w:color w:val="000000"/>
          <w:sz w:val="28"/>
          <w:szCs w:val="28"/>
        </w:rPr>
        <w:t>-грамотно и четко отвечать на вопросы по пройденному материалу; выступать по заданной теме;</w:t>
      </w:r>
    </w:p>
    <w:p w14:paraId="7A2EDB98" w14:textId="77777777" w:rsidR="00303E81" w:rsidRPr="00303E81" w:rsidRDefault="00303E81" w:rsidP="004B275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3E81">
        <w:rPr>
          <w:rFonts w:ascii="Times New Roman" w:eastAsia="Times New Roman" w:hAnsi="Times New Roman" w:cs="Times New Roman"/>
          <w:color w:val="000000"/>
          <w:sz w:val="28"/>
          <w:szCs w:val="28"/>
        </w:rPr>
        <w:t>-выразительно читать письменный (прозаический и поэтический) текст.</w:t>
      </w:r>
    </w:p>
    <w:p w14:paraId="72AB42C9" w14:textId="77777777" w:rsidR="00303E81" w:rsidRPr="00303E81" w:rsidRDefault="00303E81" w:rsidP="004B2752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45D0155" w14:textId="368E8B9D" w:rsidR="007A06B2" w:rsidRPr="004B2752" w:rsidRDefault="00303E81" w:rsidP="004B27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ТЕМАТИЧЕСКОЕ ПЛАНИРОВАНИЕ</w:t>
      </w:r>
    </w:p>
    <w:p w14:paraId="502B3557" w14:textId="041C8BAD" w:rsidR="00B6654A" w:rsidRPr="004B2752" w:rsidRDefault="00303E81" w:rsidP="004B2752">
      <w:pPr>
        <w:tabs>
          <w:tab w:val="left" w:pos="8560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2752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         </w:t>
      </w:r>
      <w:r w:rsidR="00B6654A" w:rsidRPr="004B2752">
        <w:rPr>
          <w:rFonts w:ascii="Times New Roman" w:hAnsi="Times New Roman" w:cs="Times New Roman"/>
          <w:b/>
          <w:bCs/>
          <w:sz w:val="28"/>
          <w:szCs w:val="28"/>
        </w:rPr>
        <w:t>10 КЛАСС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080"/>
        <w:gridCol w:w="851"/>
      </w:tblGrid>
      <w:tr w:rsidR="00B6654A" w:rsidRPr="004B2752" w14:paraId="01B673D3" w14:textId="77777777" w:rsidTr="004B2752">
        <w:trPr>
          <w:trHeight w:val="56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E4E9EF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EF477F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материала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96AC87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14:paraId="70658544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B6654A" w:rsidRPr="004B2752" w14:paraId="0E39543C" w14:textId="77777777" w:rsidTr="004B2752">
        <w:trPr>
          <w:trHeight w:val="37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0B57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F075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E9FE7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654A" w:rsidRPr="004B2752" w14:paraId="7A8F5E89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395"/>
        </w:trPr>
        <w:tc>
          <w:tcPr>
            <w:tcW w:w="567" w:type="dxa"/>
          </w:tcPr>
          <w:p w14:paraId="48614A2D" w14:textId="77777777" w:rsidR="00B6654A" w:rsidRPr="004B2752" w:rsidRDefault="00B6654A" w:rsidP="004B2752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14:paraId="57678C05" w14:textId="77777777" w:rsidR="00B6654A" w:rsidRPr="004B2752" w:rsidRDefault="00B6654A" w:rsidP="004B2752">
            <w:pPr>
              <w:pStyle w:val="22"/>
              <w:widowControl/>
              <w:spacing w:line="240" w:lineRule="auto"/>
              <w:ind w:firstLine="0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B2752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Введение. </w:t>
            </w:r>
          </w:p>
        </w:tc>
        <w:tc>
          <w:tcPr>
            <w:tcW w:w="851" w:type="dxa"/>
          </w:tcPr>
          <w:p w14:paraId="3A737655" w14:textId="77777777" w:rsidR="00B6654A" w:rsidRPr="004B2752" w:rsidRDefault="00B6654A" w:rsidP="004B2752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0B4D6773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348"/>
        </w:trPr>
        <w:tc>
          <w:tcPr>
            <w:tcW w:w="567" w:type="dxa"/>
          </w:tcPr>
          <w:p w14:paraId="692AAECB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14:paraId="258099DC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Древняя татарская литература (</w:t>
            </w:r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XII</w:t>
            </w:r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века).</w:t>
            </w:r>
          </w:p>
          <w:p w14:paraId="519B46EA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в историю татарской литературы. Деление литературы 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периоды. Обзор древней и средневековой литературы. </w:t>
            </w:r>
          </w:p>
        </w:tc>
        <w:tc>
          <w:tcPr>
            <w:tcW w:w="851" w:type="dxa"/>
          </w:tcPr>
          <w:p w14:paraId="4CFC6F7A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B6654A" w:rsidRPr="004B2752" w14:paraId="595A7FA5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70"/>
        </w:trPr>
        <w:tc>
          <w:tcPr>
            <w:tcW w:w="567" w:type="dxa"/>
          </w:tcPr>
          <w:p w14:paraId="33866F3C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8080" w:type="dxa"/>
          </w:tcPr>
          <w:p w14:paraId="47661D13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Возникновение письменности. Древняя уйгурская письменность.</w:t>
            </w:r>
          </w:p>
        </w:tc>
        <w:tc>
          <w:tcPr>
            <w:tcW w:w="851" w:type="dxa"/>
          </w:tcPr>
          <w:p w14:paraId="3376384C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73718A79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692"/>
        </w:trPr>
        <w:tc>
          <w:tcPr>
            <w:tcW w:w="567" w:type="dxa"/>
          </w:tcPr>
          <w:p w14:paraId="7FDFB414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80" w:type="dxa"/>
          </w:tcPr>
          <w:p w14:paraId="440C6CFC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Кашгари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«Словарь тюркских наречий». </w:t>
            </w:r>
          </w:p>
          <w:p w14:paraId="2BBDD3FE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произведении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Й.Баласагуни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«Благодатное знание». Значение поэмы в мировой литературе. Чтение отрывков.</w:t>
            </w:r>
          </w:p>
        </w:tc>
        <w:tc>
          <w:tcPr>
            <w:tcW w:w="851" w:type="dxa"/>
          </w:tcPr>
          <w:p w14:paraId="2C7A85F3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6896A7CB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65DA43EF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</w:tcPr>
          <w:p w14:paraId="016D0AF5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Суфийская философия и литература. Сведения о поэтах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А.Йугнаки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А.Ясави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С.Бакыргани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. Коран и татарская литература. Тест.</w:t>
            </w:r>
          </w:p>
        </w:tc>
        <w:tc>
          <w:tcPr>
            <w:tcW w:w="851" w:type="dxa"/>
          </w:tcPr>
          <w:p w14:paraId="4F4A1865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7C1D4045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429"/>
        </w:trPr>
        <w:tc>
          <w:tcPr>
            <w:tcW w:w="567" w:type="dxa"/>
          </w:tcPr>
          <w:p w14:paraId="76AFF886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80" w:type="dxa"/>
          </w:tcPr>
          <w:p w14:paraId="57DE2E74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/>
              </w:rPr>
              <w:t>Средневековая литература.</w:t>
            </w:r>
          </w:p>
          <w:p w14:paraId="01A90910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2752">
              <w:rPr>
                <w:rFonts w:ascii="Times New Roman" w:hAnsi="Times New Roman"/>
                <w:bCs/>
                <w:sz w:val="28"/>
                <w:szCs w:val="28"/>
              </w:rPr>
              <w:t>Культура Булгарского периода</w:t>
            </w:r>
            <w:r w:rsidRPr="004B275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12 век </w:t>
            </w:r>
            <w:r w:rsidRPr="004B2752">
              <w:rPr>
                <w:rFonts w:ascii="Times New Roman" w:hAnsi="Times New Roman"/>
                <w:sz w:val="28"/>
                <w:szCs w:val="28"/>
                <w:lang w:val="be-BY"/>
              </w:rPr>
              <w:t>–</w:t>
            </w:r>
            <w:r w:rsidRPr="004B2752">
              <w:rPr>
                <w:rFonts w:ascii="Times New Roman" w:hAnsi="Times New Roman"/>
                <w:sz w:val="28"/>
                <w:szCs w:val="28"/>
              </w:rPr>
              <w:t xml:space="preserve">1 пол. </w:t>
            </w: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>13 века</w:t>
            </w:r>
            <w:r w:rsidRPr="004B2752">
              <w:rPr>
                <w:rFonts w:ascii="Times New Roman" w:hAnsi="Times New Roman"/>
                <w:sz w:val="28"/>
                <w:szCs w:val="28"/>
              </w:rPr>
              <w:t xml:space="preserve">). Поэма </w:t>
            </w:r>
            <w:proofErr w:type="spellStart"/>
            <w:r w:rsidRPr="004B2752">
              <w:rPr>
                <w:rFonts w:ascii="Times New Roman" w:hAnsi="Times New Roman"/>
                <w:sz w:val="28"/>
                <w:szCs w:val="28"/>
              </w:rPr>
              <w:t>Кул</w:t>
            </w:r>
            <w:proofErr w:type="spellEnd"/>
            <w:r w:rsidRPr="004B2752">
              <w:rPr>
                <w:rFonts w:ascii="Times New Roman" w:hAnsi="Times New Roman"/>
                <w:sz w:val="28"/>
                <w:szCs w:val="28"/>
              </w:rPr>
              <w:t xml:space="preserve"> Гали </w:t>
            </w: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«Сказание о Йусуфе». </w:t>
            </w:r>
          </w:p>
        </w:tc>
        <w:tc>
          <w:tcPr>
            <w:tcW w:w="851" w:type="dxa"/>
          </w:tcPr>
          <w:p w14:paraId="4CCD5406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512F223E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0937976C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80" w:type="dxa"/>
          </w:tcPr>
          <w:p w14:paraId="34B8C38E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2752">
              <w:rPr>
                <w:rFonts w:ascii="Times New Roman" w:hAnsi="Times New Roman"/>
                <w:bCs/>
                <w:sz w:val="28"/>
                <w:szCs w:val="28"/>
              </w:rPr>
              <w:t>Культура Булгарского периода</w:t>
            </w:r>
            <w:r w:rsidRPr="004B275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12 век </w:t>
            </w:r>
            <w:r w:rsidRPr="004B2752">
              <w:rPr>
                <w:rFonts w:ascii="Times New Roman" w:hAnsi="Times New Roman"/>
                <w:sz w:val="28"/>
                <w:szCs w:val="28"/>
                <w:lang w:val="be-BY"/>
              </w:rPr>
              <w:t>–</w:t>
            </w:r>
            <w:r w:rsidRPr="004B2752">
              <w:rPr>
                <w:rFonts w:ascii="Times New Roman" w:hAnsi="Times New Roman"/>
                <w:sz w:val="28"/>
                <w:szCs w:val="28"/>
              </w:rPr>
              <w:t xml:space="preserve">1 пол. </w:t>
            </w: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>13 века</w:t>
            </w:r>
            <w:r w:rsidRPr="004B2752">
              <w:rPr>
                <w:rFonts w:ascii="Times New Roman" w:hAnsi="Times New Roman"/>
                <w:sz w:val="28"/>
                <w:szCs w:val="28"/>
              </w:rPr>
              <w:t xml:space="preserve">). Поэма </w:t>
            </w:r>
            <w:proofErr w:type="spellStart"/>
            <w:r w:rsidRPr="004B2752">
              <w:rPr>
                <w:rFonts w:ascii="Times New Roman" w:hAnsi="Times New Roman"/>
                <w:sz w:val="28"/>
                <w:szCs w:val="28"/>
              </w:rPr>
              <w:t>Кул</w:t>
            </w:r>
            <w:proofErr w:type="spellEnd"/>
            <w:r w:rsidRPr="004B2752">
              <w:rPr>
                <w:rFonts w:ascii="Times New Roman" w:hAnsi="Times New Roman"/>
                <w:sz w:val="28"/>
                <w:szCs w:val="28"/>
              </w:rPr>
              <w:t xml:space="preserve"> Гали </w:t>
            </w: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«Сказание о Йусуфе». </w:t>
            </w:r>
          </w:p>
        </w:tc>
        <w:tc>
          <w:tcPr>
            <w:tcW w:w="851" w:type="dxa"/>
          </w:tcPr>
          <w:p w14:paraId="2F32F6B4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0F699757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451"/>
        </w:trPr>
        <w:tc>
          <w:tcPr>
            <w:tcW w:w="567" w:type="dxa"/>
          </w:tcPr>
          <w:p w14:paraId="18418FF9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80" w:type="dxa"/>
          </w:tcPr>
          <w:p w14:paraId="263D0911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/>
                <w:b/>
                <w:bCs/>
                <w:sz w:val="28"/>
                <w:szCs w:val="28"/>
                <w:lang w:val="tt-RU"/>
              </w:rPr>
              <w:t>Культура Золотоордынского периода</w:t>
            </w:r>
          </w:p>
          <w:p w14:paraId="0E91A134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/>
                <w:bCs/>
                <w:sz w:val="28"/>
                <w:szCs w:val="28"/>
                <w:lang w:val="tt-RU"/>
              </w:rPr>
              <w:t xml:space="preserve"> </w:t>
            </w: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(13 век </w:t>
            </w:r>
            <w:r w:rsidRPr="004B2752">
              <w:rPr>
                <w:rFonts w:ascii="Times New Roman" w:hAnsi="Times New Roman"/>
                <w:sz w:val="28"/>
                <w:szCs w:val="28"/>
                <w:lang w:val="be-BY"/>
              </w:rPr>
              <w:t>–</w:t>
            </w: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>1 пол. 15 века).</w:t>
            </w:r>
          </w:p>
        </w:tc>
        <w:tc>
          <w:tcPr>
            <w:tcW w:w="851" w:type="dxa"/>
          </w:tcPr>
          <w:p w14:paraId="03E1FB12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0075A77B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537"/>
        </w:trPr>
        <w:tc>
          <w:tcPr>
            <w:tcW w:w="567" w:type="dxa"/>
          </w:tcPr>
          <w:p w14:paraId="60DFA81D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80" w:type="dxa"/>
          </w:tcPr>
          <w:p w14:paraId="7F41539F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B275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Поэма С.Сараи </w:t>
            </w:r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Сухейль</w:t>
            </w:r>
            <w:proofErr w:type="spellEnd"/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Гульдурсун</w:t>
            </w:r>
            <w:proofErr w:type="spellEnd"/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".</w:t>
            </w:r>
            <w:r w:rsidRPr="004B275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Котб, поэма «Хосров и Ширин».</w:t>
            </w:r>
          </w:p>
        </w:tc>
        <w:tc>
          <w:tcPr>
            <w:tcW w:w="851" w:type="dxa"/>
          </w:tcPr>
          <w:p w14:paraId="0831FAF8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7B6BC68B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3CA6D3AE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80" w:type="dxa"/>
          </w:tcPr>
          <w:p w14:paraId="67138450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/>
                <w:b/>
                <w:bCs/>
                <w:sz w:val="28"/>
                <w:szCs w:val="28"/>
                <w:lang w:val="tt-RU"/>
              </w:rPr>
              <w:t>Культура периода Казанского ханства</w:t>
            </w:r>
          </w:p>
          <w:p w14:paraId="72C7EF04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 (1 пол. 15 века </w:t>
            </w:r>
            <w:r w:rsidRPr="004B2752">
              <w:rPr>
                <w:rFonts w:ascii="Times New Roman" w:hAnsi="Times New Roman"/>
                <w:sz w:val="28"/>
                <w:szCs w:val="28"/>
                <w:lang w:val="be-BY"/>
              </w:rPr>
              <w:t>– 2 пол. 16 века</w:t>
            </w: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). </w:t>
            </w:r>
          </w:p>
        </w:tc>
        <w:tc>
          <w:tcPr>
            <w:tcW w:w="851" w:type="dxa"/>
          </w:tcPr>
          <w:p w14:paraId="7B295340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62DBED37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248"/>
        </w:trPr>
        <w:tc>
          <w:tcPr>
            <w:tcW w:w="567" w:type="dxa"/>
          </w:tcPr>
          <w:p w14:paraId="70ACABEB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080" w:type="dxa"/>
          </w:tcPr>
          <w:p w14:paraId="2B4C4617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Творчество Кул Шарифа иМухаммедьяра. Стихи </w:t>
            </w:r>
            <w:r w:rsidRPr="004B2752">
              <w:rPr>
                <w:rFonts w:ascii="Times New Roman" w:hAnsi="Times New Roman"/>
                <w:sz w:val="28"/>
                <w:szCs w:val="28"/>
              </w:rPr>
              <w:t xml:space="preserve">«Свет сердец». Произведения о </w:t>
            </w:r>
            <w:proofErr w:type="spellStart"/>
            <w:r w:rsidRPr="004B2752">
              <w:rPr>
                <w:rFonts w:ascii="Times New Roman" w:hAnsi="Times New Roman"/>
                <w:sz w:val="28"/>
                <w:szCs w:val="28"/>
              </w:rPr>
              <w:t>Сююмбике</w:t>
            </w:r>
            <w:proofErr w:type="spellEnd"/>
            <w:r w:rsidRPr="004B275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14:paraId="2829B39A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4406C9B0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631"/>
        </w:trPr>
        <w:tc>
          <w:tcPr>
            <w:tcW w:w="567" w:type="dxa"/>
          </w:tcPr>
          <w:p w14:paraId="2A2841C1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80" w:type="dxa"/>
          </w:tcPr>
          <w:p w14:paraId="656F5CBB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/>
                <w:b/>
                <w:bCs/>
                <w:sz w:val="28"/>
                <w:szCs w:val="28"/>
                <w:lang w:val="tt-RU"/>
              </w:rPr>
              <w:t>Культура периода застоя</w:t>
            </w:r>
          </w:p>
          <w:p w14:paraId="7C45670B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(2 пол. 16века </w:t>
            </w:r>
            <w:r w:rsidRPr="004B2752">
              <w:rPr>
                <w:rFonts w:ascii="Times New Roman" w:hAnsi="Times New Roman"/>
                <w:sz w:val="28"/>
                <w:szCs w:val="28"/>
                <w:lang w:val="be-BY"/>
              </w:rPr>
              <w:t>– 1 пол. 19 века</w:t>
            </w: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). </w:t>
            </w:r>
          </w:p>
        </w:tc>
        <w:tc>
          <w:tcPr>
            <w:tcW w:w="851" w:type="dxa"/>
          </w:tcPr>
          <w:p w14:paraId="0D8F0D88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50C9358B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53743004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80" w:type="dxa"/>
          </w:tcPr>
          <w:p w14:paraId="2B62E372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Хикметы М.Колый. Творчество Г.У.Имяни.</w:t>
            </w:r>
          </w:p>
        </w:tc>
        <w:tc>
          <w:tcPr>
            <w:tcW w:w="851" w:type="dxa"/>
          </w:tcPr>
          <w:p w14:paraId="0BBC45AA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71CFCA2F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5217E478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080" w:type="dxa"/>
          </w:tcPr>
          <w:p w14:paraId="79A4BAAA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/>
                <w:b/>
                <w:bCs/>
                <w:sz w:val="28"/>
                <w:szCs w:val="28"/>
                <w:lang w:val="tt-RU"/>
              </w:rPr>
              <w:t>Литература периода возрождения.</w:t>
            </w:r>
          </w:p>
          <w:p w14:paraId="3F99FB40" w14:textId="77777777" w:rsidR="00B6654A" w:rsidRPr="004B2752" w:rsidRDefault="00B6654A" w:rsidP="004B2752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2752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Литература первой половины </w:t>
            </w:r>
            <w:r w:rsidRPr="004B2752"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 w:rsidRPr="004B2752">
              <w:rPr>
                <w:rFonts w:ascii="Times New Roman" w:hAnsi="Times New Roman"/>
                <w:sz w:val="28"/>
                <w:szCs w:val="28"/>
              </w:rPr>
              <w:t xml:space="preserve"> века. Зарождение реализма. </w:t>
            </w:r>
          </w:p>
          <w:p w14:paraId="1148AAE2" w14:textId="77777777" w:rsidR="00B6654A" w:rsidRPr="004B2752" w:rsidRDefault="00B6654A" w:rsidP="004B2752">
            <w:pPr>
              <w:pStyle w:val="ac"/>
              <w:spacing w:line="240" w:lineRule="auto"/>
              <w:ind w:left="0"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14:paraId="2BD05168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199C70BC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4B8C713F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080" w:type="dxa"/>
          </w:tcPr>
          <w:p w14:paraId="65E1679C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Г.Кандалый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.  Поэма «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Сахибджамал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14:paraId="1350B0D4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6EECDA27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219DAD39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080" w:type="dxa"/>
          </w:tcPr>
          <w:p w14:paraId="390B1DC7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второй половины </w:t>
            </w:r>
            <w:r w:rsidRPr="004B2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века. </w:t>
            </w:r>
          </w:p>
        </w:tc>
        <w:tc>
          <w:tcPr>
            <w:tcW w:w="851" w:type="dxa"/>
          </w:tcPr>
          <w:p w14:paraId="7A822C5D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00DE4386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647"/>
        </w:trPr>
        <w:tc>
          <w:tcPr>
            <w:tcW w:w="567" w:type="dxa"/>
          </w:tcPr>
          <w:p w14:paraId="0F79F971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080" w:type="dxa"/>
          </w:tcPr>
          <w:p w14:paraId="55630D7C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К.Насыйри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. Повесть о сорока визирях («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Кырык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вэзир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кыйссасы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</w:tc>
        <w:tc>
          <w:tcPr>
            <w:tcW w:w="851" w:type="dxa"/>
          </w:tcPr>
          <w:p w14:paraId="5409390B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679C3BF1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69D12E10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080" w:type="dxa"/>
          </w:tcPr>
          <w:p w14:paraId="18E11979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Повесть о сорока визирях («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Кырык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вэзир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кыйссасы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»).</w:t>
            </w:r>
          </w:p>
        </w:tc>
        <w:tc>
          <w:tcPr>
            <w:tcW w:w="851" w:type="dxa"/>
          </w:tcPr>
          <w:p w14:paraId="0E9AE6FD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2B083BE3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6FB48A0E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080" w:type="dxa"/>
          </w:tcPr>
          <w:p w14:paraId="7C211E70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Ф. Карима. Произведение «Учеба в деревенской школе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Жихангира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14:paraId="1D99A97F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1338FE31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75EE49A1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080" w:type="dxa"/>
          </w:tcPr>
          <w:p w14:paraId="518BA158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Культура начала </w:t>
            </w:r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XX</w:t>
            </w:r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век</w:t>
            </w:r>
            <w:proofErr w:type="gramStart"/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а(</w:t>
            </w:r>
            <w:proofErr w:type="gramEnd"/>
            <w:r w:rsidRPr="004B27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 1917 года)</w:t>
            </w:r>
          </w:p>
          <w:p w14:paraId="74B9908C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Начало </w:t>
            </w:r>
            <w:r w:rsidRPr="004B275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века </w:t>
            </w:r>
            <w:r w:rsidRPr="004B275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– п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ериод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ускоренного развития татарской литературы. Публицистика. </w:t>
            </w:r>
          </w:p>
        </w:tc>
        <w:tc>
          <w:tcPr>
            <w:tcW w:w="851" w:type="dxa"/>
          </w:tcPr>
          <w:p w14:paraId="0DEB3410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4D8DF68A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647"/>
        </w:trPr>
        <w:tc>
          <w:tcPr>
            <w:tcW w:w="567" w:type="dxa"/>
          </w:tcPr>
          <w:p w14:paraId="0C7C5002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080" w:type="dxa"/>
          </w:tcPr>
          <w:p w14:paraId="181604AB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Г.Тукая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. Произведения «Не стану мелочиться», «Любовь», «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Кыйтга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14:paraId="1FBDC07B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43AD458A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382"/>
        </w:trPr>
        <w:tc>
          <w:tcPr>
            <w:tcW w:w="567" w:type="dxa"/>
          </w:tcPr>
          <w:p w14:paraId="5A37ED63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080" w:type="dxa"/>
          </w:tcPr>
          <w:p w14:paraId="2E9AE654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Публицистика Тукая. Образ поэта в литературе и живописи.</w:t>
            </w:r>
          </w:p>
        </w:tc>
        <w:tc>
          <w:tcPr>
            <w:tcW w:w="851" w:type="dxa"/>
          </w:tcPr>
          <w:p w14:paraId="0782E58F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650DC138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69518783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8080" w:type="dxa"/>
          </w:tcPr>
          <w:p w14:paraId="77C89842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С.Рамиева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. Стихотворения С.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Рамиева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 «Учеба», «Село».</w:t>
            </w:r>
          </w:p>
        </w:tc>
        <w:tc>
          <w:tcPr>
            <w:tcW w:w="851" w:type="dxa"/>
          </w:tcPr>
          <w:p w14:paraId="65861CDA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38122DC0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615"/>
        </w:trPr>
        <w:tc>
          <w:tcPr>
            <w:tcW w:w="567" w:type="dxa"/>
          </w:tcPr>
          <w:p w14:paraId="5BBA5C01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080" w:type="dxa"/>
          </w:tcPr>
          <w:p w14:paraId="17688A54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Дэрдменда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. Стихотворения «Обращение к перу», «Корабль», «Поэту».</w:t>
            </w:r>
          </w:p>
        </w:tc>
        <w:tc>
          <w:tcPr>
            <w:tcW w:w="851" w:type="dxa"/>
          </w:tcPr>
          <w:p w14:paraId="208F6493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3A89976B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555"/>
        </w:trPr>
        <w:tc>
          <w:tcPr>
            <w:tcW w:w="567" w:type="dxa"/>
          </w:tcPr>
          <w:p w14:paraId="2C71EA21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080" w:type="dxa"/>
          </w:tcPr>
          <w:p w14:paraId="292FC37D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Г. Ибрагимова. Произведение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Г.Ибрагимова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«Молодые сердца».</w:t>
            </w:r>
          </w:p>
        </w:tc>
        <w:tc>
          <w:tcPr>
            <w:tcW w:w="851" w:type="dxa"/>
          </w:tcPr>
          <w:p w14:paraId="286B6189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0EAECCA3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585"/>
        </w:trPr>
        <w:tc>
          <w:tcPr>
            <w:tcW w:w="567" w:type="dxa"/>
          </w:tcPr>
          <w:p w14:paraId="4B82A4C2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080" w:type="dxa"/>
          </w:tcPr>
          <w:p w14:paraId="6DF78BDA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Романтизм.Творчество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Исхакый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. Произведение Г.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Исхакый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«Он был еще не женат».</w:t>
            </w:r>
          </w:p>
        </w:tc>
        <w:tc>
          <w:tcPr>
            <w:tcW w:w="851" w:type="dxa"/>
          </w:tcPr>
          <w:p w14:paraId="4CBD212E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41D0F7F1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330"/>
        </w:trPr>
        <w:tc>
          <w:tcPr>
            <w:tcW w:w="567" w:type="dxa"/>
          </w:tcPr>
          <w:p w14:paraId="62ED4468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080" w:type="dxa"/>
          </w:tcPr>
          <w:p w14:paraId="436636A7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Г.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Камала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. Произведение Г.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Камала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«Из-за подарка».</w:t>
            </w:r>
          </w:p>
        </w:tc>
        <w:tc>
          <w:tcPr>
            <w:tcW w:w="851" w:type="dxa"/>
          </w:tcPr>
          <w:p w14:paraId="434B7B96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11EF5A02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08C4B936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080" w:type="dxa"/>
          </w:tcPr>
          <w:p w14:paraId="7E020C3A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Ф. Амирхана. Повесть Ф.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Амирхана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«Дядя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Шафигулла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14:paraId="2F9C1571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29B2239D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284"/>
        </w:trPr>
        <w:tc>
          <w:tcPr>
            <w:tcW w:w="567" w:type="dxa"/>
          </w:tcPr>
          <w:p w14:paraId="265CBCEB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080" w:type="dxa"/>
          </w:tcPr>
          <w:p w14:paraId="4EC85411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М.Фяйзи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. Произведение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М.Фяйзи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«Белый колпак».</w:t>
            </w:r>
          </w:p>
        </w:tc>
        <w:tc>
          <w:tcPr>
            <w:tcW w:w="851" w:type="dxa"/>
          </w:tcPr>
          <w:p w14:paraId="764E0210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274BEB96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320D04FE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080" w:type="dxa"/>
          </w:tcPr>
          <w:p w14:paraId="38855EA3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b/>
                <w:sz w:val="28"/>
                <w:szCs w:val="28"/>
              </w:rPr>
              <w:t>Татарская литература 1920-1930 х годов.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F8C6F4D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Обзор татарской литературы 1920-1930 х годов. Футуризм, имажинизм, социалистический реализм. </w:t>
            </w:r>
          </w:p>
        </w:tc>
        <w:tc>
          <w:tcPr>
            <w:tcW w:w="851" w:type="dxa"/>
          </w:tcPr>
          <w:p w14:paraId="7996BFE0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6925E386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2699B309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080" w:type="dxa"/>
          </w:tcPr>
          <w:p w14:paraId="71761611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К.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Тинчурина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. Стихотворения посвященные К.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Тинчурину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. Произведение К.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Тинчурина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«Угасшие звезды».</w:t>
            </w:r>
          </w:p>
        </w:tc>
        <w:tc>
          <w:tcPr>
            <w:tcW w:w="851" w:type="dxa"/>
          </w:tcPr>
          <w:p w14:paraId="5A39740C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14C821EE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6D966C7C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080" w:type="dxa"/>
          </w:tcPr>
          <w:p w14:paraId="3ECCC4F6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С.Сайдашева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Твочество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Х.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Такташа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. Стихотворения посвященные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Х.Такташу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. Структура стихотворения. Поэма Х.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Такташа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«Исповедь любви».</w:t>
            </w:r>
          </w:p>
        </w:tc>
        <w:tc>
          <w:tcPr>
            <w:tcW w:w="851" w:type="dxa"/>
          </w:tcPr>
          <w:p w14:paraId="50ACEB35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5D32A112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5CCA5A7C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080" w:type="dxa"/>
          </w:tcPr>
          <w:p w14:paraId="59FE3BA2" w14:textId="77777777" w:rsidR="00B6654A" w:rsidRPr="004B2752" w:rsidRDefault="00B6654A" w:rsidP="004B275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Г.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Кутуя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. Произведение Г.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Кутуя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Неотосланные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письма».</w:t>
            </w:r>
          </w:p>
        </w:tc>
        <w:tc>
          <w:tcPr>
            <w:tcW w:w="851" w:type="dxa"/>
          </w:tcPr>
          <w:p w14:paraId="0942A7F9" w14:textId="77777777" w:rsidR="00B6654A" w:rsidRPr="004B2752" w:rsidRDefault="00B6654A" w:rsidP="004B2752">
            <w:pPr>
              <w:pStyle w:val="a6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0E3BA5A2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7A5A106B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080" w:type="dxa"/>
          </w:tcPr>
          <w:p w14:paraId="6C34D3C0" w14:textId="4C272A3D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Стихотворения Р. </w:t>
            </w:r>
            <w:proofErr w:type="spellStart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Миннуллина</w:t>
            </w:r>
            <w:proofErr w:type="spellEnd"/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 «Татарская молоде</w:t>
            </w:r>
            <w:r w:rsidR="004B2752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 xml:space="preserve">ь»,  </w:t>
            </w:r>
          </w:p>
        </w:tc>
        <w:tc>
          <w:tcPr>
            <w:tcW w:w="851" w:type="dxa"/>
          </w:tcPr>
          <w:p w14:paraId="41AC68C2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654A" w:rsidRPr="004B2752" w14:paraId="765166C5" w14:textId="77777777" w:rsidTr="004B275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567" w:type="dxa"/>
          </w:tcPr>
          <w:p w14:paraId="14D02655" w14:textId="7777777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14:paraId="105B5609" w14:textId="77777777" w:rsidR="00B6654A" w:rsidRPr="004B2752" w:rsidRDefault="00B6654A" w:rsidP="004B2752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14:paraId="1B0051DE" w14:textId="634DC0C7" w:rsidR="00B6654A" w:rsidRPr="004B2752" w:rsidRDefault="00B6654A" w:rsidP="004B2752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B275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B2752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</w:tr>
    </w:tbl>
    <w:p w14:paraId="2BE08B74" w14:textId="77777777" w:rsidR="00B6654A" w:rsidRPr="004B2752" w:rsidRDefault="00B6654A" w:rsidP="004B2752">
      <w:pPr>
        <w:pStyle w:val="a6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14:paraId="5E2FF511" w14:textId="77777777" w:rsidR="00B6654A" w:rsidRPr="004B2752" w:rsidRDefault="00B6654A" w:rsidP="004B27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</w:p>
    <w:p w14:paraId="70D96477" w14:textId="19D71FB2" w:rsidR="00B6654A" w:rsidRPr="004B2752" w:rsidRDefault="00B6654A" w:rsidP="004B27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4B2752">
        <w:rPr>
          <w:rFonts w:ascii="Times New Roman" w:hAnsi="Times New Roman" w:cs="Times New Roman"/>
          <w:b/>
          <w:bCs/>
          <w:sz w:val="28"/>
          <w:szCs w:val="28"/>
          <w:lang w:val="tt-RU"/>
        </w:rPr>
        <w:t>11 КЛАСС</w:t>
      </w:r>
    </w:p>
    <w:tbl>
      <w:tblPr>
        <w:tblW w:w="9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6"/>
        <w:gridCol w:w="7018"/>
        <w:gridCol w:w="1713"/>
      </w:tblGrid>
      <w:tr w:rsidR="00B6654A" w:rsidRPr="004B2752" w14:paraId="1B676A6C" w14:textId="77777777" w:rsidTr="004B2752">
        <w:tc>
          <w:tcPr>
            <w:tcW w:w="902" w:type="dxa"/>
          </w:tcPr>
          <w:p w14:paraId="5EF01A85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>№</w:t>
            </w:r>
          </w:p>
        </w:tc>
        <w:tc>
          <w:tcPr>
            <w:tcW w:w="7428" w:type="dxa"/>
          </w:tcPr>
          <w:p w14:paraId="3C3652BC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>Темы и разделы</w:t>
            </w:r>
          </w:p>
        </w:tc>
        <w:tc>
          <w:tcPr>
            <w:tcW w:w="1257" w:type="dxa"/>
          </w:tcPr>
          <w:p w14:paraId="0B10B7CA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>Количество часов</w:t>
            </w:r>
          </w:p>
        </w:tc>
      </w:tr>
      <w:tr w:rsidR="00B6654A" w:rsidRPr="004B2752" w14:paraId="65BD68D0" w14:textId="77777777" w:rsidTr="004B2752">
        <w:tc>
          <w:tcPr>
            <w:tcW w:w="902" w:type="dxa"/>
          </w:tcPr>
          <w:p w14:paraId="696A60E3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  <w:tc>
          <w:tcPr>
            <w:tcW w:w="7428" w:type="dxa"/>
          </w:tcPr>
          <w:p w14:paraId="3113D263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tt-RU"/>
              </w:rPr>
              <w:t>Культура военного периода</w:t>
            </w:r>
            <w:r w:rsidRPr="004B2752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tt-RU"/>
              </w:rPr>
              <w:t>.</w:t>
            </w:r>
          </w:p>
        </w:tc>
        <w:tc>
          <w:tcPr>
            <w:tcW w:w="1257" w:type="dxa"/>
          </w:tcPr>
          <w:p w14:paraId="607AE559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619F2741" w14:textId="77777777" w:rsidTr="004B2752">
        <w:trPr>
          <w:trHeight w:val="223"/>
        </w:trPr>
        <w:tc>
          <w:tcPr>
            <w:tcW w:w="902" w:type="dxa"/>
          </w:tcPr>
          <w:p w14:paraId="2E6AD977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2</w:t>
            </w:r>
          </w:p>
        </w:tc>
        <w:tc>
          <w:tcPr>
            <w:tcW w:w="7428" w:type="dxa"/>
          </w:tcPr>
          <w:p w14:paraId="54258544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М.Джалиль . Жизнь и творчество</w:t>
            </w:r>
          </w:p>
        </w:tc>
        <w:tc>
          <w:tcPr>
            <w:tcW w:w="1257" w:type="dxa"/>
          </w:tcPr>
          <w:p w14:paraId="3E767624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0571907B" w14:textId="77777777" w:rsidTr="004B2752">
        <w:trPr>
          <w:trHeight w:val="223"/>
        </w:trPr>
        <w:tc>
          <w:tcPr>
            <w:tcW w:w="902" w:type="dxa"/>
          </w:tcPr>
          <w:p w14:paraId="31B1E332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3</w:t>
            </w:r>
          </w:p>
        </w:tc>
        <w:tc>
          <w:tcPr>
            <w:tcW w:w="7428" w:type="dxa"/>
          </w:tcPr>
          <w:p w14:paraId="1065D54D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М.Джалиль.“Хуш, акыллым”.”Птенец”. </w:t>
            </w:r>
          </w:p>
        </w:tc>
        <w:tc>
          <w:tcPr>
            <w:tcW w:w="1257" w:type="dxa"/>
          </w:tcPr>
          <w:p w14:paraId="2DB4A02C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384BFC30" w14:textId="77777777" w:rsidTr="004B2752">
        <w:trPr>
          <w:trHeight w:val="70"/>
        </w:trPr>
        <w:tc>
          <w:tcPr>
            <w:tcW w:w="902" w:type="dxa"/>
          </w:tcPr>
          <w:p w14:paraId="70C05FA6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4</w:t>
            </w:r>
          </w:p>
        </w:tc>
        <w:tc>
          <w:tcPr>
            <w:tcW w:w="7428" w:type="dxa"/>
          </w:tcPr>
          <w:p w14:paraId="1F226083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Ф.Хосни “ Ядро кольца”.  </w:t>
            </w:r>
          </w:p>
        </w:tc>
        <w:tc>
          <w:tcPr>
            <w:tcW w:w="1257" w:type="dxa"/>
          </w:tcPr>
          <w:p w14:paraId="04DD4926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7EBA9CAA" w14:textId="77777777" w:rsidTr="004B2752">
        <w:tc>
          <w:tcPr>
            <w:tcW w:w="902" w:type="dxa"/>
          </w:tcPr>
          <w:p w14:paraId="56169EEB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5</w:t>
            </w:r>
          </w:p>
        </w:tc>
        <w:tc>
          <w:tcPr>
            <w:tcW w:w="7428" w:type="dxa"/>
          </w:tcPr>
          <w:p w14:paraId="3CDB8346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tt-RU"/>
              </w:rPr>
              <w:t>Культура послевоенного периода</w:t>
            </w:r>
            <w:r w:rsidRPr="004B275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(1950–1960-ые годы).</w:t>
            </w: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.</w:t>
            </w:r>
          </w:p>
        </w:tc>
        <w:tc>
          <w:tcPr>
            <w:tcW w:w="1257" w:type="dxa"/>
          </w:tcPr>
          <w:p w14:paraId="4C47EF78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3B7ECF47" w14:textId="77777777" w:rsidTr="004B2752">
        <w:tc>
          <w:tcPr>
            <w:tcW w:w="902" w:type="dxa"/>
          </w:tcPr>
          <w:p w14:paraId="5819304D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6</w:t>
            </w:r>
          </w:p>
        </w:tc>
        <w:tc>
          <w:tcPr>
            <w:tcW w:w="7428" w:type="dxa"/>
          </w:tcPr>
          <w:p w14:paraId="595ECE44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Х.Туфан. Жизнь и творчество</w:t>
            </w:r>
          </w:p>
        </w:tc>
        <w:tc>
          <w:tcPr>
            <w:tcW w:w="1257" w:type="dxa"/>
          </w:tcPr>
          <w:p w14:paraId="251BEDCE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293F2C21" w14:textId="77777777" w:rsidTr="004B2752">
        <w:tc>
          <w:tcPr>
            <w:tcW w:w="902" w:type="dxa"/>
          </w:tcPr>
          <w:p w14:paraId="0AE2AFA9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7</w:t>
            </w:r>
          </w:p>
        </w:tc>
        <w:tc>
          <w:tcPr>
            <w:tcW w:w="7428" w:type="dxa"/>
          </w:tcPr>
          <w:p w14:paraId="3579AA35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Гариф Ахунов. Жизнь и творчество</w:t>
            </w:r>
          </w:p>
        </w:tc>
        <w:tc>
          <w:tcPr>
            <w:tcW w:w="1257" w:type="dxa"/>
          </w:tcPr>
          <w:p w14:paraId="1783757E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2641C0A4" w14:textId="77777777" w:rsidTr="004B2752">
        <w:tc>
          <w:tcPr>
            <w:tcW w:w="902" w:type="dxa"/>
          </w:tcPr>
          <w:p w14:paraId="778CC128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8</w:t>
            </w:r>
          </w:p>
        </w:tc>
        <w:tc>
          <w:tcPr>
            <w:tcW w:w="7428" w:type="dxa"/>
          </w:tcPr>
          <w:p w14:paraId="6DDB0D32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</w:t>
            </w:r>
            <w:r w:rsidRPr="004B275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>Проза 1960-1990 –х годов</w:t>
            </w: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 .Обзор</w:t>
            </w:r>
          </w:p>
        </w:tc>
        <w:tc>
          <w:tcPr>
            <w:tcW w:w="1257" w:type="dxa"/>
          </w:tcPr>
          <w:p w14:paraId="07962623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2EBAF9EB" w14:textId="77777777" w:rsidTr="004B2752">
        <w:tc>
          <w:tcPr>
            <w:tcW w:w="902" w:type="dxa"/>
          </w:tcPr>
          <w:p w14:paraId="438828B2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lastRenderedPageBreak/>
              <w:t>9</w:t>
            </w:r>
          </w:p>
        </w:tc>
        <w:tc>
          <w:tcPr>
            <w:tcW w:w="7428" w:type="dxa"/>
          </w:tcPr>
          <w:p w14:paraId="598E1BB0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М.Хасанов.Жизнь и творчество</w:t>
            </w:r>
          </w:p>
        </w:tc>
        <w:tc>
          <w:tcPr>
            <w:tcW w:w="1257" w:type="dxa"/>
          </w:tcPr>
          <w:p w14:paraId="3BC925C6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49C45E07" w14:textId="77777777" w:rsidTr="004B2752">
        <w:trPr>
          <w:trHeight w:val="248"/>
        </w:trPr>
        <w:tc>
          <w:tcPr>
            <w:tcW w:w="902" w:type="dxa"/>
          </w:tcPr>
          <w:p w14:paraId="56126FCE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10</w:t>
            </w:r>
          </w:p>
        </w:tc>
        <w:tc>
          <w:tcPr>
            <w:tcW w:w="7428" w:type="dxa"/>
          </w:tcPr>
          <w:p w14:paraId="1C581DF6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М.Хасанов “ Язгы ажаган” ( Весенний рассвет”.)</w:t>
            </w:r>
          </w:p>
        </w:tc>
        <w:tc>
          <w:tcPr>
            <w:tcW w:w="1257" w:type="dxa"/>
          </w:tcPr>
          <w:p w14:paraId="7B821DF6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39DD3208" w14:textId="77777777" w:rsidTr="004B2752">
        <w:tc>
          <w:tcPr>
            <w:tcW w:w="902" w:type="dxa"/>
          </w:tcPr>
          <w:p w14:paraId="0D580F88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  11</w:t>
            </w:r>
          </w:p>
        </w:tc>
        <w:tc>
          <w:tcPr>
            <w:tcW w:w="7428" w:type="dxa"/>
          </w:tcPr>
          <w:p w14:paraId="065897D8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М.Хабибуллин. Жизнь и творчество</w:t>
            </w:r>
          </w:p>
        </w:tc>
        <w:tc>
          <w:tcPr>
            <w:tcW w:w="1257" w:type="dxa"/>
          </w:tcPr>
          <w:p w14:paraId="0FC5FF3B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518DCE37" w14:textId="77777777" w:rsidTr="004B2752">
        <w:tc>
          <w:tcPr>
            <w:tcW w:w="902" w:type="dxa"/>
          </w:tcPr>
          <w:p w14:paraId="75D52E33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12</w:t>
            </w:r>
          </w:p>
        </w:tc>
        <w:tc>
          <w:tcPr>
            <w:tcW w:w="7428" w:type="dxa"/>
          </w:tcPr>
          <w:p w14:paraId="0E5A5DCE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М.Хабибуллин.Исторический роман “Кубрат хан”</w:t>
            </w:r>
          </w:p>
        </w:tc>
        <w:tc>
          <w:tcPr>
            <w:tcW w:w="1257" w:type="dxa"/>
          </w:tcPr>
          <w:p w14:paraId="3BCD644E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59D79AEA" w14:textId="77777777" w:rsidTr="004B2752">
        <w:tc>
          <w:tcPr>
            <w:tcW w:w="902" w:type="dxa"/>
          </w:tcPr>
          <w:p w14:paraId="482CF191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13</w:t>
            </w:r>
          </w:p>
        </w:tc>
        <w:tc>
          <w:tcPr>
            <w:tcW w:w="7428" w:type="dxa"/>
          </w:tcPr>
          <w:p w14:paraId="7F3C1C7E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</w:t>
            </w: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М.Махдиев</w:t>
            </w:r>
            <w:proofErr w:type="spellEnd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  </w:t>
            </w: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Жизнь и творчество</w:t>
            </w:r>
          </w:p>
        </w:tc>
        <w:tc>
          <w:tcPr>
            <w:tcW w:w="1257" w:type="dxa"/>
          </w:tcPr>
          <w:p w14:paraId="401DFF4A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5DB41B28" w14:textId="77777777" w:rsidTr="004B2752">
        <w:tc>
          <w:tcPr>
            <w:tcW w:w="902" w:type="dxa"/>
          </w:tcPr>
          <w:p w14:paraId="3F5EE577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14</w:t>
            </w:r>
          </w:p>
        </w:tc>
        <w:tc>
          <w:tcPr>
            <w:tcW w:w="7428" w:type="dxa"/>
          </w:tcPr>
          <w:p w14:paraId="3695D3A2" w14:textId="77777777" w:rsidR="00B6654A" w:rsidRPr="004B2752" w:rsidRDefault="00B6654A" w:rsidP="004B2752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М.Махдиев</w:t>
            </w:r>
            <w:proofErr w:type="spellEnd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«Прощание»</w:t>
            </w:r>
          </w:p>
        </w:tc>
        <w:tc>
          <w:tcPr>
            <w:tcW w:w="1257" w:type="dxa"/>
          </w:tcPr>
          <w:p w14:paraId="2CE4B9AE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3869F05D" w14:textId="77777777" w:rsidTr="004B2752">
        <w:tc>
          <w:tcPr>
            <w:tcW w:w="902" w:type="dxa"/>
          </w:tcPr>
          <w:p w14:paraId="6182AA4A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15</w:t>
            </w:r>
          </w:p>
        </w:tc>
        <w:tc>
          <w:tcPr>
            <w:tcW w:w="7428" w:type="dxa"/>
          </w:tcPr>
          <w:p w14:paraId="6CCBD423" w14:textId="77777777" w:rsidR="00B6654A" w:rsidRPr="004B2752" w:rsidRDefault="00B6654A" w:rsidP="004B2752">
            <w:pPr>
              <w:spacing w:after="0" w:line="240" w:lineRule="auto"/>
              <w:ind w:left="58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Изложение</w:t>
            </w:r>
          </w:p>
        </w:tc>
        <w:tc>
          <w:tcPr>
            <w:tcW w:w="1257" w:type="dxa"/>
          </w:tcPr>
          <w:p w14:paraId="62963B33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01319134" w14:textId="77777777" w:rsidTr="004B2752">
        <w:tc>
          <w:tcPr>
            <w:tcW w:w="902" w:type="dxa"/>
          </w:tcPr>
          <w:p w14:paraId="5336FBA5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16</w:t>
            </w:r>
          </w:p>
        </w:tc>
        <w:tc>
          <w:tcPr>
            <w:tcW w:w="7428" w:type="dxa"/>
          </w:tcPr>
          <w:p w14:paraId="7F60DD4D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Аяз Гыйляжев .Жизнь и творчество. “Йягез,бер дога”</w:t>
            </w:r>
          </w:p>
        </w:tc>
        <w:tc>
          <w:tcPr>
            <w:tcW w:w="1257" w:type="dxa"/>
          </w:tcPr>
          <w:p w14:paraId="4216D68C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00DA10AC" w14:textId="77777777" w:rsidTr="004B2752">
        <w:tc>
          <w:tcPr>
            <w:tcW w:w="902" w:type="dxa"/>
          </w:tcPr>
          <w:p w14:paraId="659C3149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17</w:t>
            </w:r>
          </w:p>
        </w:tc>
        <w:tc>
          <w:tcPr>
            <w:tcW w:w="7428" w:type="dxa"/>
          </w:tcPr>
          <w:p w14:paraId="341B9C9B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>Поэзия 1960-1990 –х годов</w:t>
            </w:r>
          </w:p>
        </w:tc>
        <w:tc>
          <w:tcPr>
            <w:tcW w:w="1257" w:type="dxa"/>
          </w:tcPr>
          <w:p w14:paraId="2253B882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2</w:t>
            </w:r>
          </w:p>
        </w:tc>
      </w:tr>
      <w:tr w:rsidR="00B6654A" w:rsidRPr="004B2752" w14:paraId="0ECDE3F2" w14:textId="77777777" w:rsidTr="004B2752">
        <w:tc>
          <w:tcPr>
            <w:tcW w:w="902" w:type="dxa"/>
          </w:tcPr>
          <w:p w14:paraId="48BE47DD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18</w:t>
            </w:r>
          </w:p>
        </w:tc>
        <w:tc>
          <w:tcPr>
            <w:tcW w:w="7428" w:type="dxa"/>
          </w:tcPr>
          <w:p w14:paraId="46D7B7A9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Илдар Юзеев. Жизнь и творчество</w:t>
            </w:r>
          </w:p>
        </w:tc>
        <w:tc>
          <w:tcPr>
            <w:tcW w:w="1257" w:type="dxa"/>
          </w:tcPr>
          <w:p w14:paraId="5CADB38C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7AC63B6C" w14:textId="77777777" w:rsidTr="004B2752">
        <w:tc>
          <w:tcPr>
            <w:tcW w:w="902" w:type="dxa"/>
          </w:tcPr>
          <w:p w14:paraId="0BAE657A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19</w:t>
            </w:r>
          </w:p>
        </w:tc>
        <w:tc>
          <w:tcPr>
            <w:tcW w:w="7428" w:type="dxa"/>
          </w:tcPr>
          <w:p w14:paraId="3C77B364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Илдар Юзеев.” Гашыйклар тавы”</w:t>
            </w:r>
          </w:p>
        </w:tc>
        <w:tc>
          <w:tcPr>
            <w:tcW w:w="1257" w:type="dxa"/>
          </w:tcPr>
          <w:p w14:paraId="5729D466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7506B5C2" w14:textId="77777777" w:rsidTr="004B2752">
        <w:tc>
          <w:tcPr>
            <w:tcW w:w="902" w:type="dxa"/>
          </w:tcPr>
          <w:p w14:paraId="21E28D6E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20</w:t>
            </w:r>
          </w:p>
        </w:tc>
        <w:tc>
          <w:tcPr>
            <w:tcW w:w="7428" w:type="dxa"/>
          </w:tcPr>
          <w:p w14:paraId="0B587DB8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Творчество </w:t>
            </w: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Р.Гаташа</w:t>
            </w:r>
            <w:proofErr w:type="spellEnd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257" w:type="dxa"/>
          </w:tcPr>
          <w:p w14:paraId="5CDBBDA1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2985670D" w14:textId="77777777" w:rsidTr="004B2752">
        <w:tc>
          <w:tcPr>
            <w:tcW w:w="902" w:type="dxa"/>
          </w:tcPr>
          <w:p w14:paraId="1D77BF60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21</w:t>
            </w:r>
          </w:p>
        </w:tc>
        <w:tc>
          <w:tcPr>
            <w:tcW w:w="7428" w:type="dxa"/>
          </w:tcPr>
          <w:p w14:paraId="15F58EEF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Р.Харис. “Сабантуй”.  </w:t>
            </w:r>
          </w:p>
        </w:tc>
        <w:tc>
          <w:tcPr>
            <w:tcW w:w="1257" w:type="dxa"/>
          </w:tcPr>
          <w:p w14:paraId="08791E20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7E820E63" w14:textId="77777777" w:rsidTr="004B2752">
        <w:tc>
          <w:tcPr>
            <w:tcW w:w="902" w:type="dxa"/>
          </w:tcPr>
          <w:p w14:paraId="7DCF24C0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22</w:t>
            </w:r>
          </w:p>
        </w:tc>
        <w:tc>
          <w:tcPr>
            <w:tcW w:w="7428" w:type="dxa"/>
          </w:tcPr>
          <w:p w14:paraId="0EC1E173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Творчество </w:t>
            </w: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Р.Файзуллина</w:t>
            </w:r>
            <w:proofErr w:type="spellEnd"/>
          </w:p>
        </w:tc>
        <w:tc>
          <w:tcPr>
            <w:tcW w:w="1257" w:type="dxa"/>
          </w:tcPr>
          <w:p w14:paraId="3EF2AA75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14634D52" w14:textId="77777777" w:rsidTr="004B2752">
        <w:tc>
          <w:tcPr>
            <w:tcW w:w="902" w:type="dxa"/>
          </w:tcPr>
          <w:p w14:paraId="5E6EDB88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23</w:t>
            </w:r>
          </w:p>
        </w:tc>
        <w:tc>
          <w:tcPr>
            <w:tcW w:w="7428" w:type="dxa"/>
          </w:tcPr>
          <w:p w14:paraId="5DE8DC14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Золфат</w:t>
            </w:r>
            <w:proofErr w:type="spellEnd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Тылсым</w:t>
            </w:r>
            <w:proofErr w:type="spellEnd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«Четыре песни».</w:t>
            </w:r>
          </w:p>
        </w:tc>
        <w:tc>
          <w:tcPr>
            <w:tcW w:w="1257" w:type="dxa"/>
          </w:tcPr>
          <w:p w14:paraId="494FC5C7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2FE79D29" w14:textId="77777777" w:rsidTr="004B2752">
        <w:tc>
          <w:tcPr>
            <w:tcW w:w="902" w:type="dxa"/>
          </w:tcPr>
          <w:p w14:paraId="4099F717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24</w:t>
            </w:r>
          </w:p>
        </w:tc>
        <w:tc>
          <w:tcPr>
            <w:tcW w:w="7428" w:type="dxa"/>
          </w:tcPr>
          <w:p w14:paraId="6DA8FEF3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Разил Валиев. Жизнь и творчество</w:t>
            </w:r>
          </w:p>
        </w:tc>
        <w:tc>
          <w:tcPr>
            <w:tcW w:w="1257" w:type="dxa"/>
          </w:tcPr>
          <w:p w14:paraId="0749A911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693CCB23" w14:textId="77777777" w:rsidTr="004B2752">
        <w:tc>
          <w:tcPr>
            <w:tcW w:w="902" w:type="dxa"/>
          </w:tcPr>
          <w:p w14:paraId="6384F945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25</w:t>
            </w:r>
          </w:p>
        </w:tc>
        <w:tc>
          <w:tcPr>
            <w:tcW w:w="7428" w:type="dxa"/>
          </w:tcPr>
          <w:p w14:paraId="7F5BC1ED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Драматургия1960-1990х годов</w:t>
            </w:r>
          </w:p>
        </w:tc>
        <w:tc>
          <w:tcPr>
            <w:tcW w:w="1257" w:type="dxa"/>
          </w:tcPr>
          <w:p w14:paraId="7E2B9695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77B7C5DE" w14:textId="77777777" w:rsidTr="004B2752">
        <w:tc>
          <w:tcPr>
            <w:tcW w:w="902" w:type="dxa"/>
          </w:tcPr>
          <w:p w14:paraId="5C49E50A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26</w:t>
            </w:r>
          </w:p>
        </w:tc>
        <w:tc>
          <w:tcPr>
            <w:tcW w:w="7428" w:type="dxa"/>
          </w:tcPr>
          <w:p w14:paraId="19E49CFB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Т.Миннуллин. Отрывок из произведения</w:t>
            </w:r>
          </w:p>
        </w:tc>
        <w:tc>
          <w:tcPr>
            <w:tcW w:w="1257" w:type="dxa"/>
          </w:tcPr>
          <w:p w14:paraId="726715AF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6FCFAE1A" w14:textId="77777777" w:rsidTr="004B2752">
        <w:tc>
          <w:tcPr>
            <w:tcW w:w="902" w:type="dxa"/>
          </w:tcPr>
          <w:p w14:paraId="602EDA0C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27</w:t>
            </w:r>
          </w:p>
        </w:tc>
        <w:tc>
          <w:tcPr>
            <w:tcW w:w="7428" w:type="dxa"/>
          </w:tcPr>
          <w:p w14:paraId="006FD6B4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B275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Литература нового времени. Введение</w:t>
            </w:r>
          </w:p>
        </w:tc>
        <w:tc>
          <w:tcPr>
            <w:tcW w:w="1257" w:type="dxa"/>
          </w:tcPr>
          <w:p w14:paraId="5D8C70C9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2</w:t>
            </w:r>
          </w:p>
        </w:tc>
      </w:tr>
      <w:tr w:rsidR="00B6654A" w:rsidRPr="004B2752" w14:paraId="562AEB0D" w14:textId="77777777" w:rsidTr="004B2752">
        <w:tc>
          <w:tcPr>
            <w:tcW w:w="902" w:type="dxa"/>
          </w:tcPr>
          <w:p w14:paraId="0D571402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28</w:t>
            </w:r>
          </w:p>
        </w:tc>
        <w:tc>
          <w:tcPr>
            <w:tcW w:w="7428" w:type="dxa"/>
          </w:tcPr>
          <w:p w14:paraId="60A74E3E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Набира</w:t>
            </w:r>
            <w:proofErr w:type="spellEnd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Гыйматдинова</w:t>
            </w:r>
            <w:proofErr w:type="spellEnd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Жизнь и творчество</w:t>
            </w:r>
          </w:p>
        </w:tc>
        <w:tc>
          <w:tcPr>
            <w:tcW w:w="1257" w:type="dxa"/>
          </w:tcPr>
          <w:p w14:paraId="0D717F3C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4F738605" w14:textId="77777777" w:rsidTr="004B2752">
        <w:tc>
          <w:tcPr>
            <w:tcW w:w="902" w:type="dxa"/>
          </w:tcPr>
          <w:p w14:paraId="47882BC9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29</w:t>
            </w:r>
          </w:p>
        </w:tc>
        <w:tc>
          <w:tcPr>
            <w:tcW w:w="7428" w:type="dxa"/>
          </w:tcPr>
          <w:p w14:paraId="4E04A499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Н.Гыйматдинова</w:t>
            </w:r>
            <w:proofErr w:type="spellEnd"/>
            <w:proofErr w:type="gram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 «Будущее»</w:t>
            </w:r>
          </w:p>
        </w:tc>
        <w:tc>
          <w:tcPr>
            <w:tcW w:w="1257" w:type="dxa"/>
          </w:tcPr>
          <w:p w14:paraId="232B4E9C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</w:tc>
      </w:tr>
      <w:tr w:rsidR="00B6654A" w:rsidRPr="004B2752" w14:paraId="76BC36FC" w14:textId="77777777" w:rsidTr="004B2752">
        <w:tc>
          <w:tcPr>
            <w:tcW w:w="902" w:type="dxa"/>
          </w:tcPr>
          <w:p w14:paraId="1DE9555F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30</w:t>
            </w:r>
          </w:p>
        </w:tc>
        <w:tc>
          <w:tcPr>
            <w:tcW w:w="7428" w:type="dxa"/>
          </w:tcPr>
          <w:p w14:paraId="1B7CD20A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Ркаил</w:t>
            </w:r>
            <w:proofErr w:type="spellEnd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Зайдулла</w:t>
            </w:r>
            <w:proofErr w:type="spellEnd"/>
            <w:proofErr w:type="gramStart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.</w:t>
            </w:r>
            <w:proofErr w:type="gramEnd"/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Жизнь и творчество</w:t>
            </w:r>
          </w:p>
        </w:tc>
        <w:tc>
          <w:tcPr>
            <w:tcW w:w="1257" w:type="dxa"/>
          </w:tcPr>
          <w:p w14:paraId="1E9289C6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0BF1570D" w14:textId="77777777" w:rsidTr="004B2752">
        <w:tc>
          <w:tcPr>
            <w:tcW w:w="902" w:type="dxa"/>
          </w:tcPr>
          <w:p w14:paraId="2D965B62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31</w:t>
            </w:r>
          </w:p>
        </w:tc>
        <w:tc>
          <w:tcPr>
            <w:tcW w:w="7428" w:type="dxa"/>
          </w:tcPr>
          <w:p w14:paraId="7C3C7F90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З.Хаким Жизнь и творчество</w:t>
            </w:r>
          </w:p>
        </w:tc>
        <w:tc>
          <w:tcPr>
            <w:tcW w:w="1257" w:type="dxa"/>
          </w:tcPr>
          <w:p w14:paraId="37F6A3A9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36A736BD" w14:textId="77777777" w:rsidTr="004B2752">
        <w:tc>
          <w:tcPr>
            <w:tcW w:w="902" w:type="dxa"/>
          </w:tcPr>
          <w:p w14:paraId="44A53A3B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 32</w:t>
            </w:r>
          </w:p>
        </w:tc>
        <w:tc>
          <w:tcPr>
            <w:tcW w:w="7428" w:type="dxa"/>
          </w:tcPr>
          <w:p w14:paraId="11B7BF3B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З.Хаким. Отрывок из театрального романа “Телсез куке”</w:t>
            </w:r>
          </w:p>
        </w:tc>
        <w:tc>
          <w:tcPr>
            <w:tcW w:w="1257" w:type="dxa"/>
          </w:tcPr>
          <w:p w14:paraId="512FED16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7A6B71BD" w14:textId="77777777" w:rsidTr="004B2752">
        <w:tc>
          <w:tcPr>
            <w:tcW w:w="902" w:type="dxa"/>
          </w:tcPr>
          <w:p w14:paraId="47EBD105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33</w:t>
            </w:r>
          </w:p>
        </w:tc>
        <w:tc>
          <w:tcPr>
            <w:tcW w:w="7428" w:type="dxa"/>
          </w:tcPr>
          <w:p w14:paraId="3CBE76EC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 Литературное наследие</w:t>
            </w:r>
          </w:p>
        </w:tc>
        <w:tc>
          <w:tcPr>
            <w:tcW w:w="1257" w:type="dxa"/>
          </w:tcPr>
          <w:p w14:paraId="71E507DC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37ABC84F" w14:textId="77777777" w:rsidTr="004B2752">
        <w:tc>
          <w:tcPr>
            <w:tcW w:w="902" w:type="dxa"/>
          </w:tcPr>
          <w:p w14:paraId="06F75261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34</w:t>
            </w:r>
          </w:p>
        </w:tc>
        <w:tc>
          <w:tcPr>
            <w:tcW w:w="7428" w:type="dxa"/>
          </w:tcPr>
          <w:p w14:paraId="59200A4F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Обобщение изученного</w:t>
            </w:r>
          </w:p>
        </w:tc>
        <w:tc>
          <w:tcPr>
            <w:tcW w:w="1257" w:type="dxa"/>
          </w:tcPr>
          <w:p w14:paraId="3D3865F2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1</w:t>
            </w:r>
          </w:p>
        </w:tc>
      </w:tr>
      <w:tr w:rsidR="00B6654A" w:rsidRPr="004B2752" w14:paraId="4A5F6788" w14:textId="77777777" w:rsidTr="004B2752">
        <w:tc>
          <w:tcPr>
            <w:tcW w:w="902" w:type="dxa"/>
          </w:tcPr>
          <w:p w14:paraId="54305EE8" w14:textId="77777777" w:rsidR="00B6654A" w:rsidRPr="004B2752" w:rsidRDefault="00B6654A" w:rsidP="004B2752">
            <w:pPr>
              <w:spacing w:after="0" w:line="240" w:lineRule="auto"/>
              <w:ind w:right="-36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</w:tc>
        <w:tc>
          <w:tcPr>
            <w:tcW w:w="7428" w:type="dxa"/>
          </w:tcPr>
          <w:p w14:paraId="5EB5CCCF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 xml:space="preserve">  Итого:</w:t>
            </w:r>
          </w:p>
        </w:tc>
        <w:tc>
          <w:tcPr>
            <w:tcW w:w="1257" w:type="dxa"/>
          </w:tcPr>
          <w:p w14:paraId="7F7F1BEE" w14:textId="77777777" w:rsidR="00B6654A" w:rsidRPr="004B2752" w:rsidRDefault="00B6654A" w:rsidP="004B27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4B275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34 ч.</w:t>
            </w:r>
          </w:p>
        </w:tc>
      </w:tr>
    </w:tbl>
    <w:p w14:paraId="49139FCD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14:paraId="10E65BAF" w14:textId="77777777" w:rsidR="00B6654A" w:rsidRPr="004B2752" w:rsidRDefault="00B6654A" w:rsidP="004B2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B2752">
        <w:rPr>
          <w:rFonts w:ascii="Times New Roman" w:hAnsi="Times New Roman" w:cs="Times New Roman"/>
          <w:color w:val="333333"/>
          <w:sz w:val="28"/>
          <w:szCs w:val="28"/>
          <w:lang w:val="tt-RU"/>
        </w:rPr>
        <w:t xml:space="preserve"> </w:t>
      </w:r>
    </w:p>
    <w:p w14:paraId="27530674" w14:textId="6CE7A1DD" w:rsidR="00663322" w:rsidRPr="004B2752" w:rsidRDefault="00B6654A" w:rsidP="004B2752">
      <w:pPr>
        <w:pStyle w:val="a6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B2752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14:paraId="43C4E39F" w14:textId="77777777" w:rsidR="00B6654A" w:rsidRPr="00792E63" w:rsidRDefault="00B6654A" w:rsidP="005D2424">
      <w:pPr>
        <w:pStyle w:val="a6"/>
        <w:rPr>
          <w:rFonts w:ascii="Times New Roman" w:hAnsi="Times New Roman" w:cs="Times New Roman"/>
          <w:sz w:val="24"/>
          <w:szCs w:val="24"/>
          <w:lang w:val="tt-RU"/>
        </w:rPr>
      </w:pPr>
    </w:p>
    <w:sectPr w:rsidR="00B6654A" w:rsidRPr="00792E63" w:rsidSect="004B2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50A44C4"/>
    <w:lvl w:ilvl="0">
      <w:numFmt w:val="bullet"/>
      <w:lvlText w:val="*"/>
      <w:lvlJc w:val="left"/>
    </w:lvl>
  </w:abstractNum>
  <w:abstractNum w:abstractNumId="1">
    <w:nsid w:val="2ADA3ABA"/>
    <w:multiLevelType w:val="hybridMultilevel"/>
    <w:tmpl w:val="5B90FC9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A3F307D"/>
    <w:multiLevelType w:val="hybridMultilevel"/>
    <w:tmpl w:val="AF78FB12"/>
    <w:lvl w:ilvl="0" w:tplc="B30C873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8F0D29"/>
    <w:multiLevelType w:val="hybridMultilevel"/>
    <w:tmpl w:val="31D4F4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D92668"/>
    <w:multiLevelType w:val="hybridMultilevel"/>
    <w:tmpl w:val="1CB6E2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0C3"/>
    <w:rsid w:val="000608CA"/>
    <w:rsid w:val="000937BC"/>
    <w:rsid w:val="000E60F6"/>
    <w:rsid w:val="0013517B"/>
    <w:rsid w:val="00170881"/>
    <w:rsid w:val="001D50C0"/>
    <w:rsid w:val="00246539"/>
    <w:rsid w:val="00290F7C"/>
    <w:rsid w:val="0029121B"/>
    <w:rsid w:val="002D2B7C"/>
    <w:rsid w:val="002E5CD2"/>
    <w:rsid w:val="00303E81"/>
    <w:rsid w:val="003C4C8B"/>
    <w:rsid w:val="004B2752"/>
    <w:rsid w:val="004C6347"/>
    <w:rsid w:val="005D2424"/>
    <w:rsid w:val="005D38AA"/>
    <w:rsid w:val="00645757"/>
    <w:rsid w:val="00645831"/>
    <w:rsid w:val="00663322"/>
    <w:rsid w:val="00716F17"/>
    <w:rsid w:val="0074335B"/>
    <w:rsid w:val="007920C3"/>
    <w:rsid w:val="00792E63"/>
    <w:rsid w:val="007A06B2"/>
    <w:rsid w:val="007B1CB2"/>
    <w:rsid w:val="007C7D35"/>
    <w:rsid w:val="008142E2"/>
    <w:rsid w:val="00840E7B"/>
    <w:rsid w:val="00881BCC"/>
    <w:rsid w:val="008F37C8"/>
    <w:rsid w:val="00907B3E"/>
    <w:rsid w:val="00924778"/>
    <w:rsid w:val="0095433F"/>
    <w:rsid w:val="00A156E6"/>
    <w:rsid w:val="00A21A72"/>
    <w:rsid w:val="00A26DF0"/>
    <w:rsid w:val="00A64C96"/>
    <w:rsid w:val="00A87750"/>
    <w:rsid w:val="00B6654A"/>
    <w:rsid w:val="00BC09C4"/>
    <w:rsid w:val="00CD4978"/>
    <w:rsid w:val="00D444E5"/>
    <w:rsid w:val="00DA09FE"/>
    <w:rsid w:val="00E25F56"/>
    <w:rsid w:val="00E32D89"/>
    <w:rsid w:val="00EB60B5"/>
    <w:rsid w:val="00F23902"/>
    <w:rsid w:val="00F517E5"/>
    <w:rsid w:val="00F6630E"/>
    <w:rsid w:val="00FC09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0A4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881"/>
  </w:style>
  <w:style w:type="paragraph" w:styleId="1">
    <w:name w:val="heading 1"/>
    <w:basedOn w:val="a"/>
    <w:next w:val="a"/>
    <w:link w:val="10"/>
    <w:uiPriority w:val="9"/>
    <w:qFormat/>
    <w:rsid w:val="00F239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633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39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A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6332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663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663322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63322"/>
  </w:style>
  <w:style w:type="paragraph" w:styleId="a6">
    <w:name w:val="No Spacing"/>
    <w:link w:val="a7"/>
    <w:uiPriority w:val="1"/>
    <w:qFormat/>
    <w:rsid w:val="000E60F6"/>
    <w:pPr>
      <w:spacing w:after="0" w:line="240" w:lineRule="auto"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239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F239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21">
    <w:name w:val="заголовок 2"/>
    <w:basedOn w:val="a"/>
    <w:next w:val="a"/>
    <w:rsid w:val="00F23902"/>
    <w:pPr>
      <w:keepNext/>
      <w:spacing w:before="240" w:after="60" w:line="240" w:lineRule="auto"/>
      <w:ind w:firstLine="709"/>
    </w:pPr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a8">
    <w:name w:val="Body Text"/>
    <w:basedOn w:val="a"/>
    <w:link w:val="a9"/>
    <w:uiPriority w:val="99"/>
    <w:semiHidden/>
    <w:unhideWhenUsed/>
    <w:rsid w:val="0013517B"/>
    <w:pPr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rsid w:val="0013517B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rsid w:val="00FC098D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b">
    <w:name w:val="Основной текст с отступом Знак"/>
    <w:basedOn w:val="a0"/>
    <w:link w:val="aa"/>
    <w:rsid w:val="00FC098D"/>
    <w:rPr>
      <w:rFonts w:ascii="Calibri" w:eastAsia="Calibri" w:hAnsi="Calibri" w:cs="Times New Roman"/>
      <w:lang w:eastAsia="en-US"/>
    </w:rPr>
  </w:style>
  <w:style w:type="paragraph" w:styleId="ac">
    <w:name w:val="List Paragraph"/>
    <w:basedOn w:val="a"/>
    <w:uiPriority w:val="34"/>
    <w:qFormat/>
    <w:rsid w:val="00FC098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2">
    <w:name w:val="Обычный2"/>
    <w:uiPriority w:val="99"/>
    <w:rsid w:val="00FC098D"/>
    <w:pPr>
      <w:widowControl w:val="0"/>
      <w:snapToGrid w:val="0"/>
      <w:spacing w:after="0" w:line="480" w:lineRule="auto"/>
      <w:ind w:firstLine="500"/>
    </w:pPr>
    <w:rPr>
      <w:rFonts w:ascii="Courier New" w:eastAsia="Times New Roman" w:hAnsi="Courier New" w:cs="Times New Roman"/>
      <w:sz w:val="16"/>
      <w:szCs w:val="20"/>
      <w:lang w:val="tt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C098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c0">
    <w:name w:val="c0"/>
    <w:uiPriority w:val="99"/>
    <w:rsid w:val="00FC098D"/>
  </w:style>
  <w:style w:type="character" w:customStyle="1" w:styleId="a7">
    <w:name w:val="Без интервала Знак"/>
    <w:link w:val="a6"/>
    <w:uiPriority w:val="1"/>
    <w:locked/>
    <w:rsid w:val="005D2424"/>
    <w:rPr>
      <w:rFonts w:eastAsiaTheme="minorHAnsi"/>
      <w:lang w:eastAsia="en-US"/>
    </w:rPr>
  </w:style>
  <w:style w:type="character" w:customStyle="1" w:styleId="3">
    <w:name w:val="Основной текст (3)_"/>
    <w:basedOn w:val="a0"/>
    <w:link w:val="30"/>
    <w:rsid w:val="005D242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D2424"/>
    <w:pPr>
      <w:widowControl w:val="0"/>
      <w:shd w:val="clear" w:color="auto" w:fill="FFFFFF"/>
      <w:spacing w:before="780" w:after="240" w:line="0" w:lineRule="atLeast"/>
      <w:ind w:hanging="2060"/>
      <w:jc w:val="right"/>
    </w:pPr>
    <w:rPr>
      <w:rFonts w:ascii="Times New Roman" w:eastAsia="Times New Roman" w:hAnsi="Times New Roman" w:cs="Times New Roman"/>
      <w:b/>
      <w:bCs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881"/>
  </w:style>
  <w:style w:type="paragraph" w:styleId="1">
    <w:name w:val="heading 1"/>
    <w:basedOn w:val="a"/>
    <w:next w:val="a"/>
    <w:link w:val="10"/>
    <w:uiPriority w:val="9"/>
    <w:qFormat/>
    <w:rsid w:val="00F239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633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390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A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6332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663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663322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63322"/>
  </w:style>
  <w:style w:type="paragraph" w:styleId="a6">
    <w:name w:val="No Spacing"/>
    <w:link w:val="a7"/>
    <w:uiPriority w:val="1"/>
    <w:qFormat/>
    <w:rsid w:val="000E60F6"/>
    <w:pPr>
      <w:spacing w:after="0" w:line="240" w:lineRule="auto"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239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F2390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21">
    <w:name w:val="заголовок 2"/>
    <w:basedOn w:val="a"/>
    <w:next w:val="a"/>
    <w:rsid w:val="00F23902"/>
    <w:pPr>
      <w:keepNext/>
      <w:spacing w:before="240" w:after="60" w:line="240" w:lineRule="auto"/>
      <w:ind w:firstLine="709"/>
    </w:pPr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a8">
    <w:name w:val="Body Text"/>
    <w:basedOn w:val="a"/>
    <w:link w:val="a9"/>
    <w:uiPriority w:val="99"/>
    <w:semiHidden/>
    <w:unhideWhenUsed/>
    <w:rsid w:val="0013517B"/>
    <w:pPr>
      <w:spacing w:after="12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rsid w:val="0013517B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rsid w:val="00FC098D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b">
    <w:name w:val="Основной текст с отступом Знак"/>
    <w:basedOn w:val="a0"/>
    <w:link w:val="aa"/>
    <w:rsid w:val="00FC098D"/>
    <w:rPr>
      <w:rFonts w:ascii="Calibri" w:eastAsia="Calibri" w:hAnsi="Calibri" w:cs="Times New Roman"/>
      <w:lang w:eastAsia="en-US"/>
    </w:rPr>
  </w:style>
  <w:style w:type="paragraph" w:styleId="ac">
    <w:name w:val="List Paragraph"/>
    <w:basedOn w:val="a"/>
    <w:uiPriority w:val="34"/>
    <w:qFormat/>
    <w:rsid w:val="00FC098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2">
    <w:name w:val="Обычный2"/>
    <w:uiPriority w:val="99"/>
    <w:rsid w:val="00FC098D"/>
    <w:pPr>
      <w:widowControl w:val="0"/>
      <w:snapToGrid w:val="0"/>
      <w:spacing w:after="0" w:line="480" w:lineRule="auto"/>
      <w:ind w:firstLine="500"/>
    </w:pPr>
    <w:rPr>
      <w:rFonts w:ascii="Courier New" w:eastAsia="Times New Roman" w:hAnsi="Courier New" w:cs="Times New Roman"/>
      <w:sz w:val="16"/>
      <w:szCs w:val="20"/>
      <w:lang w:val="tt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FC098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c0">
    <w:name w:val="c0"/>
    <w:uiPriority w:val="99"/>
    <w:rsid w:val="00FC098D"/>
  </w:style>
  <w:style w:type="character" w:customStyle="1" w:styleId="a7">
    <w:name w:val="Без интервала Знак"/>
    <w:link w:val="a6"/>
    <w:uiPriority w:val="1"/>
    <w:locked/>
    <w:rsid w:val="005D2424"/>
    <w:rPr>
      <w:rFonts w:eastAsiaTheme="minorHAnsi"/>
      <w:lang w:eastAsia="en-US"/>
    </w:rPr>
  </w:style>
  <w:style w:type="character" w:customStyle="1" w:styleId="3">
    <w:name w:val="Основной текст (3)_"/>
    <w:basedOn w:val="a0"/>
    <w:link w:val="30"/>
    <w:rsid w:val="005D2424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D2424"/>
    <w:pPr>
      <w:widowControl w:val="0"/>
      <w:shd w:val="clear" w:color="auto" w:fill="FFFFFF"/>
      <w:spacing w:before="780" w:after="240" w:line="0" w:lineRule="atLeast"/>
      <w:ind w:hanging="2060"/>
      <w:jc w:val="right"/>
    </w:pPr>
    <w:rPr>
      <w:rFonts w:ascii="Times New Roman" w:eastAsia="Times New Roman" w:hAnsi="Times New Roman" w:cs="Times New Roman"/>
      <w:b/>
      <w:b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8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4718</Words>
  <Characters>26899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Галия</cp:lastModifiedBy>
  <cp:revision>2</cp:revision>
  <cp:lastPrinted>2023-08-30T20:56:00Z</cp:lastPrinted>
  <dcterms:created xsi:type="dcterms:W3CDTF">2025-10-10T07:54:00Z</dcterms:created>
  <dcterms:modified xsi:type="dcterms:W3CDTF">2025-10-10T07:54:00Z</dcterms:modified>
</cp:coreProperties>
</file>