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66" w:rsidRPr="0009546F" w:rsidRDefault="00010366" w:rsidP="0009546F">
      <w:pPr>
        <w:spacing w:before="168" w:after="168" w:line="240" w:lineRule="auto"/>
        <w:jc w:val="center"/>
        <w:textAlignment w:val="bottom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9546F">
        <w:rPr>
          <w:rFonts w:ascii="Times New Roman" w:hAnsi="Times New Roman" w:cs="Times New Roman"/>
          <w:b/>
          <w:bCs/>
          <w:color w:val="7030A0"/>
          <w:sz w:val="36"/>
          <w:szCs w:val="37"/>
        </w:rPr>
        <w:t xml:space="preserve">Памятка для родителей </w:t>
      </w:r>
      <w:r w:rsidR="00A67495" w:rsidRPr="0009546F">
        <w:rPr>
          <w:rFonts w:ascii="Times New Roman" w:hAnsi="Times New Roman" w:cs="Times New Roman"/>
          <w:b/>
          <w:bCs/>
          <w:color w:val="7030A0"/>
          <w:sz w:val="36"/>
          <w:szCs w:val="37"/>
        </w:rPr>
        <w:br/>
      </w:r>
      <w:r w:rsidRPr="0009546F">
        <w:rPr>
          <w:rFonts w:ascii="Times New Roman" w:hAnsi="Times New Roman" w:cs="Times New Roman"/>
          <w:b/>
          <w:bCs/>
          <w:color w:val="7030A0"/>
          <w:sz w:val="36"/>
          <w:szCs w:val="37"/>
        </w:rPr>
        <w:t>по профилактике туберкулеза</w:t>
      </w:r>
      <w:r w:rsidR="00A67495" w:rsidRPr="0009546F">
        <w:rPr>
          <w:rFonts w:ascii="Times New Roman" w:hAnsi="Times New Roman" w:cs="Times New Roman"/>
          <w:b/>
          <w:bCs/>
          <w:color w:val="7030A0"/>
          <w:sz w:val="36"/>
          <w:szCs w:val="37"/>
        </w:rPr>
        <w:t xml:space="preserve"> у детей и подростков</w:t>
      </w:r>
    </w:p>
    <w:p w:rsidR="00FA5C29" w:rsidRPr="0009546F" w:rsidRDefault="00FA5C29" w:rsidP="0009546F">
      <w:pPr>
        <w:spacing w:before="168" w:after="168" w:line="240" w:lineRule="auto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</w:rPr>
      </w:pPr>
      <w:r w:rsidRPr="0009546F">
        <w:rPr>
          <w:noProof/>
          <w:sz w:val="24"/>
        </w:rPr>
        <w:drawing>
          <wp:inline distT="0" distB="0" distL="0" distR="0">
            <wp:extent cx="3733800" cy="1704975"/>
            <wp:effectExtent l="0" t="0" r="0" b="9525"/>
            <wp:docPr id="1" name="Рисунок 1" descr="http://popnano.ru/images/tub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pnano.ru/images/tub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781" cy="1705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0366" w:rsidRPr="0009546F" w:rsidRDefault="00010366" w:rsidP="0009546F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8"/>
          <w:szCs w:val="24"/>
        </w:rPr>
      </w:pPr>
      <w:r w:rsidRPr="0009546F">
        <w:rPr>
          <w:rFonts w:ascii="Times New Roman" w:eastAsia="Times New Roman" w:hAnsi="Times New Roman" w:cs="Times New Roman"/>
          <w:b/>
          <w:sz w:val="28"/>
          <w:szCs w:val="24"/>
        </w:rPr>
        <w:t>Туберкулез является социально значимым и особо опасным инфекционным заболеванием.</w:t>
      </w:r>
      <w:r w:rsidRPr="0009546F">
        <w:rPr>
          <w:rFonts w:ascii="Times New Roman" w:eastAsia="Times New Roman" w:hAnsi="Times New Roman" w:cs="Times New Roman"/>
          <w:sz w:val="28"/>
          <w:szCs w:val="24"/>
        </w:rPr>
        <w:t xml:space="preserve"> По данным Всемирной организации здравоохранения, одна треть населения планеты инфицирована туберкулезом. </w:t>
      </w:r>
      <w:r w:rsidRPr="0009546F">
        <w:rPr>
          <w:rFonts w:ascii="Times New Roman" w:eastAsia="Times New Roman" w:hAnsi="Times New Roman" w:cs="Times New Roman"/>
          <w:b/>
          <w:sz w:val="28"/>
          <w:szCs w:val="24"/>
        </w:rPr>
        <w:t>В мире ежегодно регистрируется 8 млн. новых случаев туберкулеза и 3 млн. случаев смерти от него, включая 884 тыс. детей в возрасте до 15 лет.</w:t>
      </w:r>
      <w:r w:rsidRPr="0009546F">
        <w:rPr>
          <w:rFonts w:ascii="Times New Roman" w:eastAsia="Times New Roman" w:hAnsi="Times New Roman" w:cs="Times New Roman"/>
          <w:sz w:val="28"/>
          <w:szCs w:val="24"/>
        </w:rPr>
        <w:t xml:space="preserve"> Быстрое распространение лекарственно-устойчивых штаммов возбудителя туберкулеза грозит превратить туберкулез в неизлечимое заболевание.</w:t>
      </w:r>
    </w:p>
    <w:p w:rsidR="00010366" w:rsidRPr="0009546F" w:rsidRDefault="00010366" w:rsidP="0009546F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09546F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Что же такое туберкулез, и каковы источники инфекции?</w:t>
      </w:r>
    </w:p>
    <w:p w:rsidR="00010366" w:rsidRPr="0009546F" w:rsidRDefault="00010366" w:rsidP="0009546F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8"/>
          <w:szCs w:val="24"/>
        </w:rPr>
      </w:pPr>
      <w:r w:rsidRPr="0009546F">
        <w:rPr>
          <w:rFonts w:ascii="Times New Roman" w:eastAsia="Times New Roman" w:hAnsi="Times New Roman" w:cs="Times New Roman"/>
          <w:b/>
          <w:sz w:val="28"/>
          <w:szCs w:val="24"/>
        </w:rPr>
        <w:t>Туберкулез – это инфекционное заболевание, вызываемое микобактериями туберкулеза.</w:t>
      </w:r>
      <w:r w:rsidRPr="0009546F">
        <w:rPr>
          <w:rFonts w:ascii="Times New Roman" w:eastAsia="Times New Roman" w:hAnsi="Times New Roman" w:cs="Times New Roman"/>
          <w:sz w:val="28"/>
          <w:szCs w:val="24"/>
        </w:rPr>
        <w:t xml:space="preserve"> Поражается туберкулезом весь организм: легкие, почки, лимфатические узлы, кости, глаза, кожа, головной мозг.</w:t>
      </w:r>
      <w:r w:rsidRPr="0009546F">
        <w:rPr>
          <w:rFonts w:ascii="Times New Roman" w:eastAsia="Times New Roman" w:hAnsi="Times New Roman" w:cs="Times New Roman"/>
          <w:sz w:val="28"/>
          <w:szCs w:val="24"/>
        </w:rPr>
        <w:br/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</w:p>
    <w:p w:rsidR="00010366" w:rsidRPr="0009546F" w:rsidRDefault="00010366" w:rsidP="0009546F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09546F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Как можно заразиться туберкулезом?</w:t>
      </w:r>
    </w:p>
    <w:p w:rsidR="00010366" w:rsidRPr="0009546F" w:rsidRDefault="00010366" w:rsidP="0009546F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8"/>
          <w:szCs w:val="24"/>
        </w:rPr>
      </w:pPr>
      <w:r w:rsidRPr="0009546F">
        <w:rPr>
          <w:rFonts w:ascii="Times New Roman" w:eastAsia="Times New Roman" w:hAnsi="Times New Roman" w:cs="Times New Roman"/>
          <w:sz w:val="28"/>
          <w:szCs w:val="24"/>
        </w:rPr>
        <w:t>Заразиться туберкулезом может практически любой человек. Заражение происходит: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8"/>
          <w:szCs w:val="24"/>
        </w:rPr>
      </w:pPr>
      <w:r w:rsidRPr="0009546F">
        <w:rPr>
          <w:rFonts w:ascii="Times New Roman" w:eastAsia="Times New Roman" w:hAnsi="Times New Roman" w:cs="Times New Roman"/>
          <w:b/>
          <w:sz w:val="28"/>
          <w:szCs w:val="24"/>
        </w:rPr>
        <w:t xml:space="preserve"> - через воздух</w:t>
      </w:r>
      <w:r w:rsidRPr="0009546F">
        <w:rPr>
          <w:rFonts w:ascii="Times New Roman" w:eastAsia="Times New Roman" w:hAnsi="Times New Roman" w:cs="Times New Roman"/>
          <w:sz w:val="28"/>
          <w:szCs w:val="24"/>
        </w:rPr>
        <w:t xml:space="preserve"> -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т.д., реже через пищу (алиментарный путь).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8"/>
          <w:szCs w:val="24"/>
        </w:rPr>
      </w:pPr>
      <w:r w:rsidRPr="0009546F">
        <w:rPr>
          <w:rFonts w:ascii="Times New Roman" w:eastAsia="Times New Roman" w:hAnsi="Times New Roman" w:cs="Times New Roman"/>
          <w:b/>
          <w:sz w:val="28"/>
          <w:szCs w:val="24"/>
        </w:rPr>
        <w:t>- при употреблении молочных продуктов</w:t>
      </w:r>
      <w:r w:rsidRPr="0009546F">
        <w:rPr>
          <w:rFonts w:ascii="Times New Roman" w:eastAsia="Times New Roman" w:hAnsi="Times New Roman" w:cs="Times New Roman"/>
          <w:sz w:val="28"/>
          <w:szCs w:val="24"/>
        </w:rPr>
        <w:t xml:space="preserve"> от больного туберкулезом крупнорогатого скота.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8"/>
          <w:szCs w:val="24"/>
        </w:rPr>
      </w:pPr>
      <w:r w:rsidRPr="0009546F">
        <w:rPr>
          <w:rFonts w:ascii="Times New Roman" w:eastAsia="Times New Roman" w:hAnsi="Times New Roman" w:cs="Times New Roman"/>
          <w:b/>
          <w:sz w:val="28"/>
          <w:szCs w:val="24"/>
        </w:rPr>
        <w:t>- внутриутробное заражение плода</w:t>
      </w:r>
      <w:r w:rsidRPr="0009546F">
        <w:rPr>
          <w:rFonts w:ascii="Times New Roman" w:eastAsia="Times New Roman" w:hAnsi="Times New Roman" w:cs="Times New Roman"/>
          <w:sz w:val="28"/>
          <w:szCs w:val="24"/>
        </w:rPr>
        <w:t xml:space="preserve"> (крайне редко) при туберкулезе у беременных.</w:t>
      </w:r>
      <w:r w:rsidRPr="0009546F">
        <w:rPr>
          <w:rFonts w:ascii="Times New Roman" w:eastAsia="Times New Roman" w:hAnsi="Times New Roman" w:cs="Times New Roman"/>
          <w:b/>
          <w:sz w:val="28"/>
          <w:szCs w:val="24"/>
        </w:rPr>
        <w:t>Около 50% впервые выявленных больных</w:t>
      </w:r>
      <w:r w:rsidRPr="0009546F">
        <w:rPr>
          <w:rFonts w:ascii="Times New Roman" w:eastAsia="Times New Roman" w:hAnsi="Times New Roman" w:cs="Times New Roman"/>
          <w:sz w:val="28"/>
          <w:szCs w:val="24"/>
        </w:rPr>
        <w:t xml:space="preserve">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 – 15 человек.</w:t>
      </w:r>
    </w:p>
    <w:p w:rsidR="00010366" w:rsidRPr="0009546F" w:rsidRDefault="00010366" w:rsidP="0009546F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09546F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Каждый ли инфицированный человек заболевает туберкулезом?</w:t>
      </w:r>
    </w:p>
    <w:p w:rsid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8"/>
          <w:szCs w:val="24"/>
        </w:rPr>
      </w:pPr>
      <w:r w:rsidRPr="0009546F">
        <w:rPr>
          <w:rFonts w:ascii="Times New Roman" w:eastAsia="Times New Roman" w:hAnsi="Times New Roman" w:cs="Times New Roman"/>
          <w:sz w:val="28"/>
          <w:szCs w:val="24"/>
        </w:rPr>
        <w:t xml:space="preserve">Из общего количества людей, инфицированных туберкулезом, заболевает каждый десятый. Большинство инфицированных людей никогда не заболевают туберкулезом </w:t>
      </w:r>
      <w:r w:rsidRPr="0009546F">
        <w:rPr>
          <w:rFonts w:ascii="Times New Roman" w:eastAsia="Times New Roman" w:hAnsi="Times New Roman" w:cs="Times New Roman"/>
          <w:sz w:val="28"/>
          <w:szCs w:val="24"/>
        </w:rPr>
        <w:lastRenderedPageBreak/>
        <w:t>потому, что их иммунная система подавляет, ограничивает инфекцию и препятствует развитию заболевания.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Наиболее подвержены заболеванию туберкулезом дети из так называемой </w:t>
      </w: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группы риска:</w:t>
      </w:r>
    </w:p>
    <w:p w:rsidR="00010366" w:rsidRPr="0009546F" w:rsidRDefault="00010366" w:rsidP="0009546F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sz w:val="26"/>
          <w:szCs w:val="26"/>
        </w:rPr>
        <w:t>в семье, где есть больной туберкулезом;</w:t>
      </w:r>
    </w:p>
    <w:p w:rsidR="00010366" w:rsidRPr="0009546F" w:rsidRDefault="00010366" w:rsidP="0009546F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sz w:val="26"/>
          <w:szCs w:val="26"/>
        </w:rPr>
        <w:t>часто и длительно болеющие различными инфекционными заболеваниями;</w:t>
      </w:r>
    </w:p>
    <w:p w:rsidR="00010366" w:rsidRPr="0009546F" w:rsidRDefault="00010366" w:rsidP="0009546F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sz w:val="26"/>
          <w:szCs w:val="26"/>
        </w:rPr>
        <w:t>страдающие такими заболеваниями, как сахарный диабет, рак и особенно ВИЧ-инфекция, больные хронической патологией различных органов и систем;</w:t>
      </w:r>
    </w:p>
    <w:p w:rsidR="00010366" w:rsidRPr="0009546F" w:rsidRDefault="00010366" w:rsidP="0009546F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sz w:val="26"/>
          <w:szCs w:val="26"/>
        </w:rPr>
        <w:t>злоупотребляющие алкоголем, наркоманы;</w:t>
      </w:r>
    </w:p>
    <w:p w:rsidR="00010366" w:rsidRPr="0009546F" w:rsidRDefault="00010366" w:rsidP="0009546F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sz w:val="26"/>
          <w:szCs w:val="26"/>
        </w:rPr>
        <w:t>живущие за чертой бедности;</w:t>
      </w:r>
    </w:p>
    <w:p w:rsidR="00B90F41" w:rsidRPr="00347A05" w:rsidRDefault="00010366" w:rsidP="00347A05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sz w:val="26"/>
          <w:szCs w:val="26"/>
        </w:rPr>
        <w:t>не привитые дети.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Заболевают туберкулезом в основном не привитые дети, реже – получившие неполноценную вакцинацию (рубчик БЦЖ отсутствует или менее 3мм). </w:t>
      </w:r>
    </w:p>
    <w:p w:rsidR="00010366" w:rsidRPr="0009546F" w:rsidRDefault="00010366" w:rsidP="0009546F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Основные симптомы и признаки туберкулеза: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Длительный кашель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 (более трех недель) или покашливание с выделением мокроты, возможно с кровью.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Боли в грудной клетке.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Потеря аппетита, снижение массы тела.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Усиленное потоотделение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 (особенно в ночное время).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Общее недомогание и слабость.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Периодическоенебольшое повышение температуры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 тела (37,2° – 37,4°С).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Покраснение и припухлость кожи размером более 5 мм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010366" w:rsidRPr="0009546F" w:rsidRDefault="00010366" w:rsidP="0009546F">
      <w:pPr>
        <w:spacing w:before="168" w:after="168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Как определить инфицирован ли ребенок?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Это определяют ежегодной </w:t>
      </w: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туберкулиновой пробой (проба Манту).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Кроме </w:t>
      </w:r>
      <w:proofErr w:type="spellStart"/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туберкулинодиагностики</w:t>
      </w:r>
      <w:proofErr w:type="spellEnd"/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 - методами раннего выявления туберкулеза у детей, подростков и взрослых служат </w:t>
      </w: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профилактические обследования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10366" w:rsidRPr="0009546F" w:rsidRDefault="00010366" w:rsidP="0009546F">
      <w:pPr>
        <w:numPr>
          <w:ilvl w:val="0"/>
          <w:numId w:val="9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рентгенофлюорография</w:t>
      </w:r>
      <w:proofErr w:type="spellEnd"/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 - в 17 лет, в последующем не реже 1 раза в 2 года для всего населения и ежегодно для групп риска.</w:t>
      </w:r>
    </w:p>
    <w:p w:rsidR="00010366" w:rsidRPr="0009546F" w:rsidRDefault="00010366" w:rsidP="0009546F">
      <w:pPr>
        <w:numPr>
          <w:ilvl w:val="0"/>
          <w:numId w:val="9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бактериологическое обследование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 - (микроскопия мазка и посев материала на питательные среды) у больных хронической урологической патологией и неспецифическими заболеваниями легких, прооперированных людей.</w:t>
      </w:r>
    </w:p>
    <w:p w:rsidR="00010366" w:rsidRPr="0009546F" w:rsidRDefault="00010366" w:rsidP="0009546F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Как уберечь ребенка от туберкулеза и предотвратить заболевание</w:t>
      </w:r>
    </w:p>
    <w:p w:rsidR="0009546F" w:rsidRPr="0009546F" w:rsidRDefault="00010366" w:rsidP="00347A05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Для активной специфической профилактики туберкулеза у детей и подростков предназначена вакцина БЦЖ.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 Двухсотлетний опыт применения вакцин доказал целесообразность и эффективность этого метода профилактики инфекционных болезней.</w:t>
      </w:r>
    </w:p>
    <w:p w:rsidR="00FA5C29" w:rsidRPr="0009546F" w:rsidRDefault="00010366" w:rsidP="0009546F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Вакцина БЦЖ представляет собой живые ослабленные (утратившие способность вызывать заболевание) микобактерии вакцинного штамма. </w:t>
      </w:r>
    </w:p>
    <w:p w:rsidR="00010366" w:rsidRPr="0009546F" w:rsidRDefault="00010366" w:rsidP="0009546F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Внутрикожная вакцинация БЦЖ признана основным мероприятием специфической профилактики туберкулеза.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 Она стимулирует выработку не только специфического противотуберкулезного иммунитета, но и усиливает естественную 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lastRenderedPageBreak/>
        <w:t>устойчивость детского организма к другим инфекциям. В случае развития заболевания, первичная инфекция протекает у вакцинированных благоприятно, часто бессимптомно и выявляется в неактивной стадии (спонтанно излеченный туберкулез).</w:t>
      </w:r>
    </w:p>
    <w:p w:rsidR="00010366" w:rsidRPr="0009546F" w:rsidRDefault="00010366" w:rsidP="0009546F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Диагностика туберкулеза и предотвращение заболевания</w:t>
      </w:r>
    </w:p>
    <w:p w:rsidR="00010366" w:rsidRPr="0009546F" w:rsidRDefault="00010366" w:rsidP="0009546F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sz w:val="26"/>
          <w:szCs w:val="26"/>
        </w:rPr>
        <w:t>Основными методами выявления туберкулеза являются бактериологическое и рентгенологическое обследование.</w:t>
      </w:r>
    </w:p>
    <w:p w:rsidR="00010366" w:rsidRPr="0009546F" w:rsidRDefault="00010366" w:rsidP="0009546F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Бактериологическое обследование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 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010366" w:rsidRPr="0009546F" w:rsidRDefault="00010366" w:rsidP="0009546F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В случаях скрытого течения туберкулеза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 возрастает значение рентгенологических методов обследования (рентгенографии и флюорографии). Это единственные методы, которые позволяют выявить начальные туберкулезные изменения в легких.</w:t>
      </w:r>
    </w:p>
    <w:p w:rsidR="00010366" w:rsidRPr="0009546F" w:rsidRDefault="00010366" w:rsidP="0009546F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Если при обследовании установлено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, что ребенок или подросток заразился только туберкулезной инфекцией, но поражения органов не выявлено, </w:t>
      </w: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необходимо провести курс предупредительного лечения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, чтобы не допустить развития локальной формы заболевания. С этой целью назначаются противотуберкулезные препараты. Их принимают регулярно, ежедневно, не пропуская.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 был кратковременным. </w:t>
      </w:r>
    </w:p>
    <w:p w:rsidR="00FA5C29" w:rsidRPr="0009546F" w:rsidRDefault="00FA5C29" w:rsidP="0009546F">
      <w:pPr>
        <w:spacing w:before="168" w:after="168" w:line="240" w:lineRule="auto"/>
        <w:textAlignment w:val="bottom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hAnsi="Times New Roman" w:cs="Times New Roman"/>
          <w:b/>
          <w:sz w:val="26"/>
          <w:szCs w:val="26"/>
        </w:rPr>
        <w:t xml:space="preserve">Важно также выполнять комплекс мероприятий, </w:t>
      </w:r>
      <w:r w:rsidRPr="0009546F">
        <w:rPr>
          <w:rFonts w:ascii="Times New Roman" w:hAnsi="Times New Roman" w:cs="Times New Roman"/>
          <w:sz w:val="26"/>
          <w:szCs w:val="26"/>
        </w:rPr>
        <w:t>повышающих защитные силы организма. Санация хронических очагов инфекции, правильное полноценное питание, рациональный режим труда и отдыха, отказ от вредных привычек, закаливание, занятие физкультурой, проведение мероприятий, по оздоровлению жилищной и производственной среды (снижение скученности и запыленности, улучшение вентиляции, влажная уборка с использованием дезинфицирующих средств и т.д.).</w:t>
      </w:r>
    </w:p>
    <w:p w:rsidR="00010366" w:rsidRPr="0009546F" w:rsidRDefault="00010366" w:rsidP="0009546F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Профилактика детско-подросткового туберкулеза и советы родителям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sz w:val="26"/>
          <w:szCs w:val="26"/>
        </w:rPr>
        <w:t>Для предотвращения туберкулеза у детей и подростков необходимо: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Ответственно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 относиться родителям к своему здоровью, интересоваться заранее о здоровье тех людей, которые будут жить временно в вашей семье.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Проходить профилактическое </w:t>
      </w:r>
      <w:proofErr w:type="spellStart"/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рентгенофлюорографическое</w:t>
      </w:r>
      <w:proofErr w:type="spellEnd"/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 xml:space="preserve"> обследование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>, особенно если в семье есть новорожденный ребенок.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Обязательно обращаться к врачу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>, если ребенок был в контакте с больным туберкулезом.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Оберегать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 вашего ребенка от длительного контакта с больным – изоляция в санаторный детский сад или санаторную школу; это снизит риск заболевания.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Обязательное обследование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 у врача-фтизиатра при установлении инфицирования ребенка по пробе Манту.</w:t>
      </w:r>
    </w:p>
    <w:p w:rsidR="00010366" w:rsidRPr="0009546F" w:rsidRDefault="00010366" w:rsidP="0009546F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6"/>
          <w:szCs w:val="26"/>
        </w:rPr>
      </w:pPr>
      <w:r w:rsidRPr="0009546F">
        <w:rPr>
          <w:rFonts w:ascii="Times New Roman" w:eastAsia="Times New Roman" w:hAnsi="Times New Roman" w:cs="Times New Roman"/>
          <w:b/>
          <w:sz w:val="26"/>
          <w:szCs w:val="26"/>
        </w:rPr>
        <w:t>Личным родительским примером</w:t>
      </w:r>
      <w:r w:rsidRPr="0009546F">
        <w:rPr>
          <w:rFonts w:ascii="Times New Roman" w:eastAsia="Times New Roman" w:hAnsi="Times New Roman" w:cs="Times New Roman"/>
          <w:sz w:val="26"/>
          <w:szCs w:val="26"/>
        </w:rPr>
        <w:t xml:space="preserve"> формировать у ребенка здоровый образ жизни.</w:t>
      </w:r>
    </w:p>
    <w:p w:rsidR="00010366" w:rsidRPr="0009546F" w:rsidRDefault="00010366" w:rsidP="0009546F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  <w:r w:rsidRPr="0009546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Помните! Отказ от проведения прививки от туберкулеза своему ребенку означает,</w:t>
      </w:r>
      <w:r w:rsidR="00FA5C29" w:rsidRPr="0009546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фактически, отказ последнему в</w:t>
      </w:r>
      <w:r w:rsidRPr="0009546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праве стать защищенным от этой инфекции. Не лишайте своего ребенка права быть здоровым!</w:t>
      </w:r>
    </w:p>
    <w:p w:rsidR="009D291B" w:rsidRPr="0009546F" w:rsidRDefault="009D291B" w:rsidP="00010366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9D291B" w:rsidRPr="0009546F" w:rsidSect="00347A05">
      <w:pgSz w:w="11906" w:h="16838"/>
      <w:pgMar w:top="709" w:right="707" w:bottom="709" w:left="851" w:header="709" w:footer="709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74C"/>
    <w:multiLevelType w:val="multilevel"/>
    <w:tmpl w:val="5100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30387"/>
    <w:multiLevelType w:val="multilevel"/>
    <w:tmpl w:val="1E2E3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A0013"/>
    <w:multiLevelType w:val="multilevel"/>
    <w:tmpl w:val="FAC2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03EB"/>
    <w:multiLevelType w:val="multilevel"/>
    <w:tmpl w:val="F7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10635"/>
    <w:multiLevelType w:val="multilevel"/>
    <w:tmpl w:val="83D4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D4AA7"/>
    <w:multiLevelType w:val="multilevel"/>
    <w:tmpl w:val="5BD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11A02"/>
    <w:multiLevelType w:val="multilevel"/>
    <w:tmpl w:val="E914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E711D0"/>
    <w:multiLevelType w:val="multilevel"/>
    <w:tmpl w:val="20DABB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85C82"/>
    <w:multiLevelType w:val="multilevel"/>
    <w:tmpl w:val="72B046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366"/>
    <w:rsid w:val="00010366"/>
    <w:rsid w:val="0009546F"/>
    <w:rsid w:val="000D58EE"/>
    <w:rsid w:val="002A3674"/>
    <w:rsid w:val="00347A05"/>
    <w:rsid w:val="0054699C"/>
    <w:rsid w:val="00997504"/>
    <w:rsid w:val="009D291B"/>
    <w:rsid w:val="00A67495"/>
    <w:rsid w:val="00B90F41"/>
    <w:rsid w:val="00FA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74"/>
  </w:style>
  <w:style w:type="paragraph" w:styleId="2">
    <w:name w:val="heading 2"/>
    <w:basedOn w:val="a"/>
    <w:link w:val="20"/>
    <w:uiPriority w:val="9"/>
    <w:qFormat/>
    <w:rsid w:val="00010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0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03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03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10366"/>
  </w:style>
  <w:style w:type="character" w:styleId="a4">
    <w:name w:val="Hyperlink"/>
    <w:basedOn w:val="a0"/>
    <w:uiPriority w:val="99"/>
    <w:semiHidden/>
    <w:unhideWhenUsed/>
    <w:rsid w:val="000103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2768">
                      <w:marLeft w:val="-10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0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6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2019-04-08T09:36:00Z</cp:lastPrinted>
  <dcterms:created xsi:type="dcterms:W3CDTF">2019-04-08T09:28:00Z</dcterms:created>
  <dcterms:modified xsi:type="dcterms:W3CDTF">2019-04-08T17:09:00Z</dcterms:modified>
</cp:coreProperties>
</file>